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57DDCB7" w14:textId="77777777" w:rsidR="003D5874" w:rsidRPr="00721B75" w:rsidRDefault="00087C67" w:rsidP="00087C67">
      <w:pPr>
        <w:pStyle w:val="xl25"/>
        <w:spacing w:before="0" w:beforeAutospacing="0" w:after="0" w:afterAutospacing="0" w:line="276" w:lineRule="auto"/>
        <w:rPr>
          <w:rFonts w:eastAsia="Times New Roman"/>
          <w:b w:val="0"/>
        </w:rPr>
      </w:pPr>
      <w:r w:rsidRPr="00721B75">
        <w:rPr>
          <w:rFonts w:eastAsia="Times New Roman"/>
          <w:b w:val="0"/>
        </w:rPr>
        <w:t xml:space="preserve">BEFORE THE </w:t>
      </w:r>
    </w:p>
    <w:p w14:paraId="2444AC67" w14:textId="40714C03" w:rsidR="00087C67" w:rsidRPr="00721B75" w:rsidRDefault="00087C67" w:rsidP="00087C67">
      <w:pPr>
        <w:pStyle w:val="xl25"/>
        <w:spacing w:before="0" w:beforeAutospacing="0" w:after="0" w:afterAutospacing="0" w:line="276" w:lineRule="auto"/>
        <w:rPr>
          <w:rFonts w:eastAsia="Times New Roman"/>
          <w:bCs w:val="0"/>
          <w:sz w:val="24"/>
          <w:szCs w:val="24"/>
        </w:rPr>
      </w:pPr>
      <w:r w:rsidRPr="00721B75">
        <w:rPr>
          <w:rFonts w:eastAsia="Times New Roman"/>
          <w:bCs w:val="0"/>
          <w:sz w:val="24"/>
          <w:szCs w:val="24"/>
        </w:rPr>
        <w:t>ODISHA ELECTRICITY REGULATORY COMMISSION</w:t>
      </w:r>
    </w:p>
    <w:p w14:paraId="7996B764" w14:textId="0EE5252D" w:rsidR="00087C67" w:rsidRPr="00721B75" w:rsidRDefault="00087C67" w:rsidP="00087C67">
      <w:pPr>
        <w:pStyle w:val="xl25"/>
        <w:spacing w:before="0" w:beforeAutospacing="0" w:after="0" w:afterAutospacing="0" w:line="360" w:lineRule="auto"/>
        <w:rPr>
          <w:b w:val="0"/>
          <w:bCs w:val="0"/>
        </w:rPr>
      </w:pPr>
      <w:r w:rsidRPr="00721B75">
        <w:rPr>
          <w:b w:val="0"/>
          <w:bCs w:val="0"/>
        </w:rPr>
        <w:t>PLOT NO. 4</w:t>
      </w:r>
      <w:r w:rsidR="00AA3CAD">
        <w:rPr>
          <w:b w:val="0"/>
          <w:bCs w:val="0"/>
        </w:rPr>
        <w:t>,</w:t>
      </w:r>
      <w:r w:rsidRPr="00721B75">
        <w:rPr>
          <w:b w:val="0"/>
          <w:bCs w:val="0"/>
        </w:rPr>
        <w:t xml:space="preserve"> CHUNUKOLI, SAILSHREEVIHAR, CHANDRASEKHARPUR,</w:t>
      </w:r>
    </w:p>
    <w:p w14:paraId="26067E93" w14:textId="77777777" w:rsidR="00E34D87" w:rsidRPr="00721B75" w:rsidRDefault="00087C67" w:rsidP="00087C67">
      <w:pPr>
        <w:pStyle w:val="xl25"/>
        <w:spacing w:before="0" w:beforeAutospacing="0" w:after="0" w:afterAutospacing="0" w:line="360" w:lineRule="auto"/>
        <w:rPr>
          <w:b w:val="0"/>
          <w:bCs w:val="0"/>
        </w:rPr>
      </w:pPr>
      <w:r w:rsidRPr="00721B75">
        <w:rPr>
          <w:b w:val="0"/>
          <w:bCs w:val="0"/>
        </w:rPr>
        <w:t>BHUBANESWAR-751021</w:t>
      </w:r>
    </w:p>
    <w:p w14:paraId="6232A1FF" w14:textId="1CC48363" w:rsidR="00E00637" w:rsidRPr="002B76F0" w:rsidRDefault="00E00637" w:rsidP="00E00637">
      <w:pPr>
        <w:pStyle w:val="BodyText"/>
        <w:spacing w:line="240" w:lineRule="auto"/>
        <w:ind w:left="6480"/>
        <w:jc w:val="right"/>
        <w:rPr>
          <w:rFonts w:ascii="Arial" w:hAnsi="Arial" w:cs="Arial"/>
          <w:b/>
          <w:bCs/>
        </w:rPr>
      </w:pPr>
      <w:r w:rsidRPr="002B76F0">
        <w:rPr>
          <w:rFonts w:ascii="Arial" w:hAnsi="Arial" w:cs="Arial"/>
          <w:b/>
          <w:bCs/>
        </w:rPr>
        <w:t>FILING No</w:t>
      </w:r>
      <w:r w:rsidR="009168CE">
        <w:rPr>
          <w:rFonts w:ascii="Arial" w:hAnsi="Arial" w:cs="Arial"/>
          <w:b/>
          <w:bCs/>
        </w:rPr>
        <w:t>. 02</w:t>
      </w:r>
    </w:p>
    <w:p w14:paraId="4B7D903F" w14:textId="481E1ECA" w:rsidR="00E00637" w:rsidRPr="002B76F0" w:rsidRDefault="00E00637" w:rsidP="00E00637">
      <w:pPr>
        <w:pStyle w:val="Heading3"/>
        <w:keepLines w:val="0"/>
        <w:numPr>
          <w:ilvl w:val="6"/>
          <w:numId w:val="1"/>
        </w:numPr>
        <w:spacing w:before="0"/>
        <w:ind w:left="6480"/>
        <w:jc w:val="right"/>
        <w:rPr>
          <w:rFonts w:ascii="Arial" w:eastAsia="Times New Roman" w:hAnsi="Arial" w:cs="Arial"/>
          <w:bCs w:val="0"/>
          <w:color w:val="auto"/>
        </w:rPr>
      </w:pPr>
      <w:r w:rsidRPr="002B76F0">
        <w:rPr>
          <w:rFonts w:ascii="Arial" w:eastAsia="Times New Roman" w:hAnsi="Arial" w:cs="Arial"/>
          <w:bCs w:val="0"/>
          <w:color w:val="auto"/>
        </w:rPr>
        <w:t xml:space="preserve">CASE No. </w:t>
      </w:r>
      <w:r w:rsidR="009168CE">
        <w:rPr>
          <w:rFonts w:ascii="Arial" w:eastAsia="Times New Roman" w:hAnsi="Arial" w:cs="Arial"/>
          <w:bCs w:val="0"/>
          <w:color w:val="auto"/>
        </w:rPr>
        <w:t>78</w:t>
      </w:r>
      <w:r w:rsidR="00046061" w:rsidRPr="00A22BFA">
        <w:rPr>
          <w:rFonts w:ascii="Arial" w:eastAsia="Times New Roman" w:hAnsi="Arial" w:cs="Arial"/>
          <w:bCs w:val="0"/>
          <w:color w:val="auto"/>
        </w:rPr>
        <w:t>/20</w:t>
      </w:r>
      <w:r w:rsidR="00087C67" w:rsidRPr="00A22BFA">
        <w:rPr>
          <w:rFonts w:ascii="Arial" w:eastAsia="Times New Roman" w:hAnsi="Arial" w:cs="Arial"/>
          <w:bCs w:val="0"/>
          <w:color w:val="auto"/>
        </w:rPr>
        <w:t>2</w:t>
      </w:r>
      <w:r w:rsidR="00AA3CAD">
        <w:rPr>
          <w:rFonts w:ascii="Arial" w:eastAsia="Times New Roman" w:hAnsi="Arial" w:cs="Arial"/>
          <w:bCs w:val="0"/>
          <w:color w:val="auto"/>
        </w:rPr>
        <w:t>2</w:t>
      </w:r>
    </w:p>
    <w:p w14:paraId="2B13AE35" w14:textId="77777777" w:rsidR="00E00637" w:rsidRPr="002B76F0" w:rsidRDefault="00E00637" w:rsidP="00E00637">
      <w:pPr>
        <w:ind w:left="2880" w:hanging="2448"/>
        <w:jc w:val="both"/>
        <w:rPr>
          <w:rFonts w:ascii="Arial" w:hAnsi="Arial" w:cs="Arial"/>
          <w:b/>
          <w:bCs/>
        </w:rPr>
      </w:pPr>
    </w:p>
    <w:p w14:paraId="2D0F019E" w14:textId="449AD58C" w:rsidR="00E00637" w:rsidRPr="002B76F0" w:rsidRDefault="00E00637" w:rsidP="00F63B1E">
      <w:pPr>
        <w:spacing w:line="360" w:lineRule="auto"/>
        <w:ind w:left="2430" w:hanging="2430"/>
        <w:jc w:val="both"/>
        <w:rPr>
          <w:rFonts w:ascii="Arial" w:hAnsi="Arial" w:cs="Arial"/>
        </w:rPr>
      </w:pPr>
      <w:r w:rsidRPr="002B76F0">
        <w:rPr>
          <w:rFonts w:ascii="Arial" w:hAnsi="Arial" w:cs="Arial"/>
          <w:b/>
          <w:bCs/>
        </w:rPr>
        <w:t>IN THE MATTER OF:</w:t>
      </w:r>
      <w:r w:rsidRPr="002B76F0">
        <w:rPr>
          <w:rFonts w:ascii="Arial" w:hAnsi="Arial" w:cs="Arial"/>
        </w:rPr>
        <w:tab/>
        <w:t xml:space="preserve">An Application for approval of Aggregate Revenue Requirement (ARR) and </w:t>
      </w:r>
      <w:r w:rsidR="00E34D87" w:rsidRPr="002B76F0">
        <w:rPr>
          <w:rFonts w:ascii="Arial" w:hAnsi="Arial" w:cs="Arial"/>
        </w:rPr>
        <w:t>D</w:t>
      </w:r>
      <w:r w:rsidRPr="002B76F0">
        <w:rPr>
          <w:rFonts w:ascii="Arial" w:hAnsi="Arial" w:cs="Arial"/>
        </w:rPr>
        <w:t xml:space="preserve">etermination of Bulk Supply Price (BSP) for </w:t>
      </w:r>
      <w:r w:rsidR="00AA3CAD">
        <w:rPr>
          <w:rFonts w:ascii="Arial" w:hAnsi="Arial" w:cs="Arial"/>
        </w:rPr>
        <w:t xml:space="preserve">FY </w:t>
      </w:r>
      <w:r w:rsidR="008D2148" w:rsidRPr="002B76F0">
        <w:rPr>
          <w:rFonts w:ascii="Arial" w:hAnsi="Arial" w:cs="Arial"/>
        </w:rPr>
        <w:t>202</w:t>
      </w:r>
      <w:r w:rsidR="00AA3CAD">
        <w:rPr>
          <w:rFonts w:ascii="Arial" w:hAnsi="Arial" w:cs="Arial"/>
        </w:rPr>
        <w:t>3-24</w:t>
      </w:r>
      <w:r w:rsidRPr="002B76F0">
        <w:rPr>
          <w:rFonts w:ascii="Arial" w:hAnsi="Arial" w:cs="Arial"/>
        </w:rPr>
        <w:t xml:space="preserve"> under Section 86 (1) (a) &amp; (b) and all other applicable provisions of the Electricity Act, 2003 read with relevant provisions of OERC (Conduct of Business) Regulations, 2004, and other related Rules and Regulations. </w:t>
      </w:r>
    </w:p>
    <w:p w14:paraId="33BDE67D" w14:textId="77777777" w:rsidR="008457F6" w:rsidRPr="002B76F0" w:rsidRDefault="008457F6" w:rsidP="008457F6">
      <w:pPr>
        <w:ind w:left="2880" w:hanging="2880"/>
        <w:jc w:val="both"/>
        <w:rPr>
          <w:rFonts w:ascii="Arial" w:hAnsi="Arial" w:cs="Arial"/>
        </w:rPr>
      </w:pPr>
    </w:p>
    <w:p w14:paraId="174005F4" w14:textId="77777777" w:rsidR="008457F6" w:rsidRPr="002B76F0" w:rsidRDefault="008457F6" w:rsidP="008457F6">
      <w:pPr>
        <w:spacing w:line="360" w:lineRule="auto"/>
        <w:ind w:left="3600" w:firstLine="720"/>
        <w:jc w:val="both"/>
        <w:rPr>
          <w:rFonts w:ascii="Arial" w:hAnsi="Arial" w:cs="Arial"/>
          <w:b/>
        </w:rPr>
      </w:pPr>
      <w:r w:rsidRPr="002B76F0">
        <w:rPr>
          <w:rFonts w:ascii="Arial" w:hAnsi="Arial" w:cs="Arial"/>
          <w:b/>
        </w:rPr>
        <w:t>AND</w:t>
      </w:r>
    </w:p>
    <w:p w14:paraId="0E31327E" w14:textId="77777777" w:rsidR="008457F6" w:rsidRPr="002B76F0" w:rsidRDefault="008457F6" w:rsidP="008457F6">
      <w:pPr>
        <w:ind w:left="3600" w:firstLine="720"/>
        <w:jc w:val="both"/>
        <w:rPr>
          <w:rFonts w:ascii="Arial" w:hAnsi="Arial" w:cs="Arial"/>
          <w:b/>
        </w:rPr>
      </w:pPr>
    </w:p>
    <w:p w14:paraId="106ABEE1" w14:textId="5523D63B" w:rsidR="00541ECB" w:rsidRPr="002B76F0" w:rsidRDefault="008457F6" w:rsidP="00841C19">
      <w:pPr>
        <w:spacing w:line="360" w:lineRule="auto"/>
        <w:ind w:left="2430" w:hanging="2430"/>
        <w:jc w:val="both"/>
        <w:rPr>
          <w:rFonts w:ascii="Arial" w:hAnsi="Arial" w:cs="Arial"/>
          <w:b/>
        </w:rPr>
      </w:pPr>
      <w:r w:rsidRPr="002B76F0">
        <w:rPr>
          <w:rFonts w:ascii="Arial" w:hAnsi="Arial" w:cs="Arial"/>
          <w:b/>
        </w:rPr>
        <w:t>IN THE MATTER OF:</w:t>
      </w:r>
      <w:r w:rsidRPr="002B76F0">
        <w:rPr>
          <w:rFonts w:ascii="Arial" w:hAnsi="Arial" w:cs="Arial"/>
        </w:rPr>
        <w:tab/>
      </w:r>
      <w:r w:rsidR="005A3255">
        <w:rPr>
          <w:rFonts w:ascii="Arial" w:hAnsi="Arial" w:cs="Arial"/>
        </w:rPr>
        <w:t>A</w:t>
      </w:r>
      <w:r w:rsidR="007D005D" w:rsidRPr="002B76F0">
        <w:rPr>
          <w:rFonts w:ascii="Arial" w:hAnsi="Arial" w:cs="Arial"/>
        </w:rPr>
        <w:t xml:space="preserve">dditional </w:t>
      </w:r>
      <w:r w:rsidR="009F2711" w:rsidRPr="002B76F0">
        <w:rPr>
          <w:rFonts w:ascii="Arial" w:hAnsi="Arial" w:cs="Arial"/>
        </w:rPr>
        <w:t>submissions</w:t>
      </w:r>
      <w:r w:rsidR="00064A25">
        <w:rPr>
          <w:rFonts w:ascii="Arial" w:hAnsi="Arial" w:cs="Arial"/>
        </w:rPr>
        <w:t xml:space="preserve"> / clarifications</w:t>
      </w:r>
      <w:r w:rsidRPr="002B76F0">
        <w:rPr>
          <w:rFonts w:ascii="Arial" w:hAnsi="Arial" w:cs="Arial"/>
        </w:rPr>
        <w:t xml:space="preserve"> </w:t>
      </w:r>
      <w:r w:rsidR="005A3255">
        <w:rPr>
          <w:rFonts w:ascii="Arial" w:hAnsi="Arial" w:cs="Arial"/>
        </w:rPr>
        <w:t xml:space="preserve">to the </w:t>
      </w:r>
      <w:r w:rsidR="00E34D87" w:rsidRPr="002B76F0">
        <w:rPr>
          <w:rFonts w:ascii="Arial" w:hAnsi="Arial" w:cs="Arial"/>
        </w:rPr>
        <w:t xml:space="preserve">ARR &amp; BSP Application of GRIDCO </w:t>
      </w:r>
      <w:r w:rsidR="005A3255">
        <w:rPr>
          <w:rFonts w:ascii="Arial" w:hAnsi="Arial" w:cs="Arial"/>
        </w:rPr>
        <w:t xml:space="preserve">in </w:t>
      </w:r>
      <w:r w:rsidR="005A3255" w:rsidRPr="00A22BFA">
        <w:rPr>
          <w:rFonts w:ascii="Arial" w:hAnsi="Arial" w:cs="Arial"/>
        </w:rPr>
        <w:t xml:space="preserve">Case No. </w:t>
      </w:r>
      <w:r w:rsidR="009168CE">
        <w:rPr>
          <w:rFonts w:ascii="Arial" w:hAnsi="Arial" w:cs="Arial"/>
        </w:rPr>
        <w:t>78</w:t>
      </w:r>
      <w:r w:rsidR="005A3255" w:rsidRPr="00A22BFA">
        <w:rPr>
          <w:rFonts w:ascii="Arial" w:hAnsi="Arial" w:cs="Arial"/>
        </w:rPr>
        <w:t>/202</w:t>
      </w:r>
      <w:r w:rsidR="00AA3CAD">
        <w:rPr>
          <w:rFonts w:ascii="Arial" w:hAnsi="Arial" w:cs="Arial"/>
        </w:rPr>
        <w:t>2</w:t>
      </w:r>
      <w:r w:rsidR="00FC47F0">
        <w:rPr>
          <w:rFonts w:ascii="Arial" w:hAnsi="Arial" w:cs="Arial"/>
        </w:rPr>
        <w:t xml:space="preserve"> </w:t>
      </w:r>
    </w:p>
    <w:p w14:paraId="6148FD1A" w14:textId="77777777" w:rsidR="008457F6" w:rsidRPr="002B76F0" w:rsidRDefault="008457F6" w:rsidP="008457F6">
      <w:pPr>
        <w:rPr>
          <w:rFonts w:ascii="Arial" w:hAnsi="Arial" w:cs="Arial"/>
        </w:rPr>
      </w:pPr>
    </w:p>
    <w:p w14:paraId="4822B4B9" w14:textId="77777777" w:rsidR="008457F6" w:rsidRPr="002B76F0" w:rsidRDefault="008457F6" w:rsidP="008457F6">
      <w:pPr>
        <w:jc w:val="center"/>
        <w:rPr>
          <w:rFonts w:ascii="Arial" w:hAnsi="Arial" w:cs="Arial"/>
          <w:b/>
        </w:rPr>
      </w:pPr>
      <w:r w:rsidRPr="002B76F0">
        <w:rPr>
          <w:rFonts w:ascii="Arial" w:hAnsi="Arial" w:cs="Arial"/>
          <w:b/>
        </w:rPr>
        <w:t>AND</w:t>
      </w:r>
    </w:p>
    <w:p w14:paraId="767BF4B8" w14:textId="77777777" w:rsidR="008457F6" w:rsidRPr="002B76F0" w:rsidRDefault="008457F6" w:rsidP="008457F6">
      <w:pPr>
        <w:jc w:val="center"/>
        <w:rPr>
          <w:rFonts w:ascii="Arial" w:hAnsi="Arial" w:cs="Arial"/>
        </w:rPr>
      </w:pPr>
    </w:p>
    <w:p w14:paraId="0C683D0B" w14:textId="56237964" w:rsidR="00A224D0" w:rsidRPr="002B76F0" w:rsidRDefault="008457F6" w:rsidP="00721B75">
      <w:pPr>
        <w:spacing w:line="360" w:lineRule="auto"/>
        <w:rPr>
          <w:rFonts w:ascii="Arial" w:hAnsi="Arial" w:cs="Arial"/>
          <w:b/>
          <w:bCs/>
        </w:rPr>
      </w:pPr>
      <w:r w:rsidRPr="002B76F0">
        <w:rPr>
          <w:rFonts w:ascii="Arial" w:hAnsi="Arial" w:cs="Arial"/>
          <w:b/>
        </w:rPr>
        <w:t xml:space="preserve">IN THE MATTER </w:t>
      </w:r>
      <w:r w:rsidR="00180592" w:rsidRPr="002B76F0">
        <w:rPr>
          <w:rFonts w:ascii="Arial" w:hAnsi="Arial" w:cs="Arial"/>
          <w:b/>
        </w:rPr>
        <w:t>OF:</w:t>
      </w:r>
      <w:r w:rsidR="00834D21" w:rsidRPr="002B76F0">
        <w:rPr>
          <w:rFonts w:ascii="Arial" w:hAnsi="Arial" w:cs="Arial"/>
          <w:b/>
        </w:rPr>
        <w:t xml:space="preserve"> </w:t>
      </w:r>
      <w:r w:rsidRPr="002B76F0">
        <w:rPr>
          <w:rFonts w:ascii="Arial" w:hAnsi="Arial" w:cs="Arial"/>
        </w:rPr>
        <w:t xml:space="preserve">GRIDCO Limited, </w:t>
      </w:r>
      <w:proofErr w:type="spellStart"/>
      <w:r w:rsidRPr="002B76F0">
        <w:rPr>
          <w:rFonts w:ascii="Arial" w:hAnsi="Arial" w:cs="Arial"/>
        </w:rPr>
        <w:t>Janpath</w:t>
      </w:r>
      <w:proofErr w:type="spellEnd"/>
      <w:proofErr w:type="gramStart"/>
      <w:r w:rsidRPr="002B76F0">
        <w:rPr>
          <w:rFonts w:ascii="Arial" w:hAnsi="Arial" w:cs="Arial"/>
        </w:rPr>
        <w:t>, Bhubaneswar -751022</w:t>
      </w:r>
      <w:r w:rsidRPr="002B76F0">
        <w:rPr>
          <w:rFonts w:ascii="Arial" w:hAnsi="Arial" w:cs="Arial"/>
        </w:rPr>
        <w:tab/>
      </w:r>
      <w:r w:rsidR="00A224D0" w:rsidRPr="002B76F0">
        <w:rPr>
          <w:rFonts w:ascii="Arial" w:hAnsi="Arial" w:cs="Arial"/>
        </w:rPr>
        <w:tab/>
      </w:r>
      <w:r w:rsidR="00A224D0" w:rsidRPr="002B76F0">
        <w:rPr>
          <w:rFonts w:ascii="Arial" w:hAnsi="Arial" w:cs="Arial"/>
        </w:rPr>
        <w:tab/>
      </w:r>
      <w:r w:rsidR="00FA59B5" w:rsidRPr="002B76F0">
        <w:rPr>
          <w:rFonts w:ascii="Arial" w:hAnsi="Arial" w:cs="Arial"/>
        </w:rPr>
        <w:tab/>
      </w:r>
      <w:r w:rsidR="00FA59B5" w:rsidRPr="002B76F0">
        <w:rPr>
          <w:rFonts w:ascii="Arial" w:hAnsi="Arial" w:cs="Arial"/>
        </w:rPr>
        <w:tab/>
      </w:r>
      <w:r w:rsidR="00FA59B5" w:rsidRPr="002B76F0">
        <w:rPr>
          <w:rFonts w:ascii="Arial" w:hAnsi="Arial" w:cs="Arial"/>
        </w:rPr>
        <w:tab/>
      </w:r>
      <w:r w:rsidR="00FA59B5" w:rsidRPr="002B76F0">
        <w:rPr>
          <w:rFonts w:ascii="Arial" w:hAnsi="Arial" w:cs="Arial"/>
        </w:rPr>
        <w:tab/>
      </w:r>
      <w:r w:rsidR="00FA59B5" w:rsidRPr="002B76F0">
        <w:rPr>
          <w:rFonts w:ascii="Arial" w:hAnsi="Arial" w:cs="Arial"/>
        </w:rPr>
        <w:tab/>
      </w:r>
      <w:r w:rsidR="00FA59B5" w:rsidRPr="002B76F0">
        <w:rPr>
          <w:rFonts w:ascii="Arial" w:hAnsi="Arial" w:cs="Arial"/>
        </w:rPr>
        <w:tab/>
      </w:r>
      <w:r w:rsidR="00FA59B5" w:rsidRPr="002B76F0">
        <w:rPr>
          <w:rFonts w:ascii="Arial" w:hAnsi="Arial" w:cs="Arial"/>
        </w:rPr>
        <w:tab/>
      </w:r>
      <w:r w:rsidR="00FA59B5" w:rsidRPr="002B76F0">
        <w:rPr>
          <w:rFonts w:ascii="Arial" w:hAnsi="Arial" w:cs="Arial"/>
        </w:rPr>
        <w:tab/>
      </w:r>
      <w:proofErr w:type="gramEnd"/>
      <w:r w:rsidR="00180592" w:rsidRPr="002B76F0">
        <w:rPr>
          <w:rFonts w:ascii="Arial" w:hAnsi="Arial" w:cs="Arial"/>
        </w:rPr>
        <w:tab/>
      </w:r>
      <w:r w:rsidR="00A224D0" w:rsidRPr="002B76F0">
        <w:rPr>
          <w:rFonts w:ascii="Arial" w:hAnsi="Arial" w:cs="Arial"/>
          <w:b/>
          <w:bCs/>
        </w:rPr>
        <w:t xml:space="preserve">-------- </w:t>
      </w:r>
      <w:r w:rsidR="00180592" w:rsidRPr="002B76F0">
        <w:rPr>
          <w:rFonts w:ascii="Arial" w:hAnsi="Arial" w:cs="Arial"/>
          <w:b/>
          <w:bCs/>
        </w:rPr>
        <w:t>Petitioner</w:t>
      </w:r>
    </w:p>
    <w:p w14:paraId="15FA8EC3" w14:textId="77777777" w:rsidR="00A224D0" w:rsidRPr="002B76F0" w:rsidRDefault="00A224D0" w:rsidP="00541ECB">
      <w:pPr>
        <w:jc w:val="both"/>
        <w:rPr>
          <w:rFonts w:ascii="Arial" w:hAnsi="Arial" w:cs="Arial"/>
        </w:rPr>
      </w:pPr>
      <w:r w:rsidRPr="002B76F0">
        <w:rPr>
          <w:rFonts w:ascii="Arial" w:hAnsi="Arial" w:cs="Arial"/>
        </w:rPr>
        <w:t>The humble applicant above named</w:t>
      </w:r>
    </w:p>
    <w:p w14:paraId="4843986B" w14:textId="77777777" w:rsidR="001A7B29" w:rsidRPr="002B76F0" w:rsidRDefault="001A7B29" w:rsidP="00541ECB">
      <w:pPr>
        <w:jc w:val="both"/>
        <w:rPr>
          <w:rFonts w:ascii="Arial" w:hAnsi="Arial" w:cs="Arial"/>
          <w:b/>
          <w:bCs/>
        </w:rPr>
      </w:pPr>
    </w:p>
    <w:p w14:paraId="643B28F2" w14:textId="29F4D429" w:rsidR="00A224D0" w:rsidRPr="002B76F0" w:rsidRDefault="000458A9" w:rsidP="00A224D0">
      <w:pPr>
        <w:spacing w:line="360" w:lineRule="auto"/>
        <w:jc w:val="both"/>
        <w:rPr>
          <w:rFonts w:ascii="Arial" w:hAnsi="Arial" w:cs="Arial"/>
          <w:b/>
          <w:bCs/>
        </w:rPr>
      </w:pPr>
      <w:r w:rsidRPr="002B76F0">
        <w:rPr>
          <w:rFonts w:ascii="Arial" w:hAnsi="Arial" w:cs="Arial"/>
          <w:b/>
          <w:bCs/>
        </w:rPr>
        <w:t xml:space="preserve">MOST RESPECTFULLY </w:t>
      </w:r>
      <w:r w:rsidRPr="00721B75">
        <w:rPr>
          <w:rFonts w:ascii="Arial" w:hAnsi="Arial" w:cs="Arial"/>
          <w:b/>
          <w:bCs/>
        </w:rPr>
        <w:t>SH</w:t>
      </w:r>
      <w:r w:rsidR="00180592" w:rsidRPr="002B76F0">
        <w:rPr>
          <w:rFonts w:ascii="Arial" w:hAnsi="Arial" w:cs="Arial"/>
          <w:b/>
          <w:bCs/>
        </w:rPr>
        <w:t>E</w:t>
      </w:r>
      <w:r w:rsidRPr="00721B75">
        <w:rPr>
          <w:rFonts w:ascii="Arial" w:hAnsi="Arial" w:cs="Arial"/>
          <w:b/>
          <w:bCs/>
        </w:rPr>
        <w:t>WETH</w:t>
      </w:r>
      <w:r w:rsidR="00A224D0" w:rsidRPr="00721B75">
        <w:rPr>
          <w:rFonts w:ascii="Arial" w:hAnsi="Arial" w:cs="Arial"/>
          <w:b/>
          <w:bCs/>
        </w:rPr>
        <w:t>:</w:t>
      </w:r>
    </w:p>
    <w:p w14:paraId="4C9EB137" w14:textId="77777777" w:rsidR="00A224D0" w:rsidRPr="002B76F0" w:rsidRDefault="00A224D0" w:rsidP="00A224D0">
      <w:pPr>
        <w:ind w:firstLine="90"/>
        <w:jc w:val="both"/>
        <w:rPr>
          <w:rFonts w:ascii="Arial" w:hAnsi="Arial" w:cs="Arial"/>
        </w:rPr>
      </w:pPr>
    </w:p>
    <w:p w14:paraId="2950BF8A" w14:textId="327C0CAE" w:rsidR="006F05E9" w:rsidRDefault="009878AF" w:rsidP="00A224D0">
      <w:pPr>
        <w:pStyle w:val="BodyText"/>
        <w:spacing w:line="360" w:lineRule="auto"/>
        <w:rPr>
          <w:rFonts w:ascii="Arial" w:hAnsi="Arial" w:cs="Arial"/>
        </w:rPr>
      </w:pPr>
      <w:r w:rsidRPr="002B76F0">
        <w:rPr>
          <w:rFonts w:ascii="Arial" w:hAnsi="Arial" w:cs="Arial"/>
        </w:rPr>
        <w:t xml:space="preserve">That pursuant to the submission of the </w:t>
      </w:r>
      <w:r w:rsidR="00906F7E" w:rsidRPr="002B76F0">
        <w:rPr>
          <w:rFonts w:ascii="Arial" w:hAnsi="Arial" w:cs="Arial"/>
        </w:rPr>
        <w:t>Aggregate</w:t>
      </w:r>
      <w:r w:rsidRPr="002B76F0">
        <w:rPr>
          <w:rFonts w:ascii="Arial" w:hAnsi="Arial" w:cs="Arial"/>
        </w:rPr>
        <w:t xml:space="preserve"> Revenue </w:t>
      </w:r>
      <w:r w:rsidRPr="00A22BFA">
        <w:rPr>
          <w:rFonts w:ascii="Arial" w:hAnsi="Arial" w:cs="Arial"/>
        </w:rPr>
        <w:t>Requirement (</w:t>
      </w:r>
      <w:r w:rsidR="006F05E9" w:rsidRPr="00A22BFA">
        <w:rPr>
          <w:rFonts w:ascii="Arial" w:hAnsi="Arial" w:cs="Arial"/>
        </w:rPr>
        <w:t xml:space="preserve">ARR) &amp; Bulk Supply Price (BSP) Application </w:t>
      </w:r>
      <w:r w:rsidR="009168CE">
        <w:rPr>
          <w:rFonts w:ascii="Arial" w:hAnsi="Arial" w:cs="Arial"/>
        </w:rPr>
        <w:t xml:space="preserve">filed </w:t>
      </w:r>
      <w:r w:rsidR="006F05E9" w:rsidRPr="00A22BFA">
        <w:rPr>
          <w:rFonts w:ascii="Arial" w:hAnsi="Arial" w:cs="Arial"/>
        </w:rPr>
        <w:t xml:space="preserve">by </w:t>
      </w:r>
      <w:r w:rsidRPr="00A22BFA">
        <w:rPr>
          <w:rFonts w:ascii="Arial" w:hAnsi="Arial" w:cs="Arial"/>
        </w:rPr>
        <w:t xml:space="preserve">GRIDCO </w:t>
      </w:r>
      <w:r w:rsidR="006F05E9" w:rsidRPr="00A22BFA">
        <w:rPr>
          <w:rFonts w:ascii="Arial" w:hAnsi="Arial" w:cs="Arial"/>
        </w:rPr>
        <w:t xml:space="preserve">for FY </w:t>
      </w:r>
      <w:r w:rsidR="00B57839" w:rsidRPr="00A22BFA">
        <w:rPr>
          <w:rFonts w:ascii="Arial" w:hAnsi="Arial" w:cs="Arial"/>
        </w:rPr>
        <w:t>202</w:t>
      </w:r>
      <w:r w:rsidR="00AA3CAD">
        <w:rPr>
          <w:rFonts w:ascii="Arial" w:hAnsi="Arial" w:cs="Arial"/>
        </w:rPr>
        <w:t>3-24</w:t>
      </w:r>
      <w:r w:rsidR="006F05E9" w:rsidRPr="00A22BFA">
        <w:rPr>
          <w:rFonts w:ascii="Arial" w:hAnsi="Arial" w:cs="Arial"/>
        </w:rPr>
        <w:t xml:space="preserve"> on </w:t>
      </w:r>
      <w:r w:rsidR="00B57839" w:rsidRPr="00A22BFA">
        <w:rPr>
          <w:rFonts w:ascii="Arial" w:hAnsi="Arial" w:cs="Arial"/>
        </w:rPr>
        <w:t>3</w:t>
      </w:r>
      <w:r w:rsidR="00A22BFA" w:rsidRPr="00A22BFA">
        <w:rPr>
          <w:rFonts w:ascii="Arial" w:hAnsi="Arial" w:cs="Arial"/>
        </w:rPr>
        <w:t>0</w:t>
      </w:r>
      <w:r w:rsidR="00B57839" w:rsidRPr="00A22BFA">
        <w:rPr>
          <w:rFonts w:ascii="Arial" w:hAnsi="Arial" w:cs="Arial"/>
        </w:rPr>
        <w:t>.11.202</w:t>
      </w:r>
      <w:r w:rsidR="00AA3CAD">
        <w:rPr>
          <w:rFonts w:ascii="Arial" w:hAnsi="Arial" w:cs="Arial"/>
        </w:rPr>
        <w:t>2</w:t>
      </w:r>
      <w:r w:rsidR="006F05E9" w:rsidRPr="00A22BFA">
        <w:rPr>
          <w:rFonts w:ascii="Arial" w:hAnsi="Arial" w:cs="Arial"/>
        </w:rPr>
        <w:t xml:space="preserve"> b</w:t>
      </w:r>
      <w:r w:rsidR="006F05E9" w:rsidRPr="002B76F0">
        <w:rPr>
          <w:rFonts w:ascii="Arial" w:hAnsi="Arial" w:cs="Arial"/>
        </w:rPr>
        <w:t xml:space="preserve">efore the </w:t>
      </w:r>
      <w:proofErr w:type="spellStart"/>
      <w:r w:rsidR="006F05E9" w:rsidRPr="002B76F0">
        <w:rPr>
          <w:rFonts w:ascii="Arial" w:hAnsi="Arial" w:cs="Arial"/>
        </w:rPr>
        <w:t>Hon’ble</w:t>
      </w:r>
      <w:proofErr w:type="spellEnd"/>
      <w:r w:rsidR="006F05E9" w:rsidRPr="002B76F0">
        <w:rPr>
          <w:rFonts w:ascii="Arial" w:hAnsi="Arial" w:cs="Arial"/>
        </w:rPr>
        <w:t xml:space="preserve"> Odisha Electricity Regulatory Commission (herein</w:t>
      </w:r>
      <w:r w:rsidR="00E64750" w:rsidRPr="002B76F0">
        <w:rPr>
          <w:rFonts w:ascii="Arial" w:hAnsi="Arial" w:cs="Arial"/>
        </w:rPr>
        <w:t>a</w:t>
      </w:r>
      <w:r w:rsidR="006F05E9" w:rsidRPr="002B76F0">
        <w:rPr>
          <w:rFonts w:ascii="Arial" w:hAnsi="Arial" w:cs="Arial"/>
        </w:rPr>
        <w:t xml:space="preserve">fter called as “OERC” or “the Commission”) for approval, </w:t>
      </w:r>
      <w:r w:rsidR="005A3255">
        <w:rPr>
          <w:rFonts w:ascii="Arial" w:hAnsi="Arial" w:cs="Arial"/>
        </w:rPr>
        <w:t>GRIDCO makes the following additional submissions</w:t>
      </w:r>
      <w:r w:rsidR="00FC47F0">
        <w:rPr>
          <w:rFonts w:ascii="Arial" w:hAnsi="Arial" w:cs="Arial"/>
        </w:rPr>
        <w:t xml:space="preserve"> to supplement the </w:t>
      </w:r>
      <w:r w:rsidR="00AA3CAD">
        <w:rPr>
          <w:rFonts w:ascii="Arial" w:hAnsi="Arial" w:cs="Arial"/>
        </w:rPr>
        <w:t>Petition</w:t>
      </w:r>
      <w:r w:rsidR="005A3255">
        <w:rPr>
          <w:rFonts w:ascii="Arial" w:hAnsi="Arial" w:cs="Arial"/>
        </w:rPr>
        <w:t>.</w:t>
      </w:r>
      <w:r w:rsidR="00455A01">
        <w:rPr>
          <w:rFonts w:ascii="Arial" w:hAnsi="Arial" w:cs="Arial"/>
        </w:rPr>
        <w:t xml:space="preserve"> </w:t>
      </w:r>
      <w:r w:rsidR="008563F3" w:rsidRPr="002B76F0">
        <w:rPr>
          <w:rFonts w:ascii="Arial" w:hAnsi="Arial" w:cs="Arial"/>
        </w:rPr>
        <w:t xml:space="preserve">The </w:t>
      </w:r>
      <w:proofErr w:type="spellStart"/>
      <w:r w:rsidR="008563F3" w:rsidRPr="002B76F0">
        <w:rPr>
          <w:rFonts w:ascii="Arial" w:hAnsi="Arial" w:cs="Arial"/>
        </w:rPr>
        <w:t>Hon’ble</w:t>
      </w:r>
      <w:proofErr w:type="spellEnd"/>
      <w:r w:rsidR="008563F3" w:rsidRPr="002B76F0">
        <w:rPr>
          <w:rFonts w:ascii="Arial" w:hAnsi="Arial" w:cs="Arial"/>
        </w:rPr>
        <w:t xml:space="preserve"> Commission is requested to </w:t>
      </w:r>
      <w:r w:rsidR="00633293">
        <w:rPr>
          <w:rFonts w:ascii="Arial" w:hAnsi="Arial" w:cs="Arial"/>
        </w:rPr>
        <w:t xml:space="preserve">kindly </w:t>
      </w:r>
      <w:r w:rsidR="008563F3" w:rsidRPr="002B76F0">
        <w:rPr>
          <w:rFonts w:ascii="Arial" w:hAnsi="Arial" w:cs="Arial"/>
        </w:rPr>
        <w:t xml:space="preserve">consider the same while </w:t>
      </w:r>
      <w:r w:rsidR="00060A91" w:rsidRPr="002B76F0">
        <w:rPr>
          <w:rFonts w:ascii="Arial" w:hAnsi="Arial" w:cs="Arial"/>
        </w:rPr>
        <w:t xml:space="preserve">approving the ARR &amp; BSP </w:t>
      </w:r>
      <w:r w:rsidR="00FC47F0">
        <w:rPr>
          <w:rFonts w:ascii="Arial" w:hAnsi="Arial" w:cs="Arial"/>
        </w:rPr>
        <w:t xml:space="preserve">of GRIDCO </w:t>
      </w:r>
      <w:r w:rsidR="00060A91" w:rsidRPr="002B76F0">
        <w:rPr>
          <w:rFonts w:ascii="Arial" w:hAnsi="Arial" w:cs="Arial"/>
        </w:rPr>
        <w:t xml:space="preserve">for FY </w:t>
      </w:r>
      <w:r w:rsidR="00B57839" w:rsidRPr="002B76F0">
        <w:rPr>
          <w:rFonts w:ascii="Arial" w:hAnsi="Arial" w:cs="Arial"/>
        </w:rPr>
        <w:t>202</w:t>
      </w:r>
      <w:r w:rsidR="00AA3CAD">
        <w:rPr>
          <w:rFonts w:ascii="Arial" w:hAnsi="Arial" w:cs="Arial"/>
        </w:rPr>
        <w:t>3-24</w:t>
      </w:r>
      <w:r w:rsidR="00060A91" w:rsidRPr="002B76F0">
        <w:rPr>
          <w:rFonts w:ascii="Arial" w:hAnsi="Arial" w:cs="Arial"/>
        </w:rPr>
        <w:t>.</w:t>
      </w:r>
    </w:p>
    <w:p w14:paraId="7C82ECCC" w14:textId="57DA6D3D" w:rsidR="00FC47F0" w:rsidRDefault="00064A25" w:rsidP="00064A25">
      <w:pPr>
        <w:pStyle w:val="BodyText"/>
        <w:numPr>
          <w:ilvl w:val="0"/>
          <w:numId w:val="41"/>
        </w:numPr>
        <w:spacing w:line="360" w:lineRule="auto"/>
        <w:rPr>
          <w:rFonts w:ascii="Arial" w:hAnsi="Arial" w:cs="Arial"/>
        </w:rPr>
      </w:pPr>
      <w:r>
        <w:rPr>
          <w:rFonts w:ascii="Arial" w:hAnsi="Arial" w:cs="Arial"/>
        </w:rPr>
        <w:t xml:space="preserve">The Petitioner in summary of the additional power purchase cost claimed for FY 2023-24 in Page No. 106 has inadvertently mentioned the total cost to be </w:t>
      </w:r>
      <w:proofErr w:type="spellStart"/>
      <w:r>
        <w:rPr>
          <w:rFonts w:ascii="Arial" w:hAnsi="Arial" w:cs="Arial"/>
        </w:rPr>
        <w:t>Rs</w:t>
      </w:r>
      <w:proofErr w:type="spellEnd"/>
      <w:r>
        <w:rPr>
          <w:rFonts w:ascii="Arial" w:hAnsi="Arial" w:cs="Arial"/>
        </w:rPr>
        <w:t xml:space="preserve">. 1657.10 Cr. in place of </w:t>
      </w:r>
      <w:proofErr w:type="spellStart"/>
      <w:r>
        <w:rPr>
          <w:rFonts w:ascii="Arial" w:hAnsi="Arial" w:cs="Arial"/>
        </w:rPr>
        <w:t>Rs</w:t>
      </w:r>
      <w:proofErr w:type="spellEnd"/>
      <w:r>
        <w:rPr>
          <w:rFonts w:ascii="Arial" w:hAnsi="Arial" w:cs="Arial"/>
        </w:rPr>
        <w:t xml:space="preserve">. 1072.41 Cr. The </w:t>
      </w:r>
      <w:proofErr w:type="spellStart"/>
      <w:r>
        <w:rPr>
          <w:rFonts w:ascii="Arial" w:hAnsi="Arial" w:cs="Arial"/>
        </w:rPr>
        <w:t>Hon’ble</w:t>
      </w:r>
      <w:proofErr w:type="spellEnd"/>
      <w:r>
        <w:rPr>
          <w:rFonts w:ascii="Arial" w:hAnsi="Arial" w:cs="Arial"/>
        </w:rPr>
        <w:t xml:space="preserve"> Commission is requested to kindly consider the total additional power purchase cost to be </w:t>
      </w:r>
      <w:proofErr w:type="spellStart"/>
      <w:r>
        <w:rPr>
          <w:rFonts w:ascii="Arial" w:hAnsi="Arial" w:cs="Arial"/>
        </w:rPr>
        <w:t>Rs</w:t>
      </w:r>
      <w:proofErr w:type="spellEnd"/>
      <w:r>
        <w:rPr>
          <w:rFonts w:ascii="Arial" w:hAnsi="Arial" w:cs="Arial"/>
        </w:rPr>
        <w:t>. 1072.41 Cr.</w:t>
      </w:r>
      <w:r w:rsidR="00633293">
        <w:rPr>
          <w:rFonts w:ascii="Arial" w:hAnsi="Arial" w:cs="Arial"/>
        </w:rPr>
        <w:t xml:space="preserve"> the details of which are submitted below:</w:t>
      </w:r>
    </w:p>
    <w:p w14:paraId="719DA263" w14:textId="22735110" w:rsidR="00633293" w:rsidRDefault="00633293" w:rsidP="00633293">
      <w:pPr>
        <w:pStyle w:val="BodyText"/>
        <w:spacing w:line="360" w:lineRule="auto"/>
        <w:ind w:left="720"/>
        <w:rPr>
          <w:rFonts w:ascii="Arial" w:hAnsi="Arial" w:cs="Arial"/>
        </w:rPr>
      </w:pPr>
    </w:p>
    <w:tbl>
      <w:tblPr>
        <w:tblStyle w:val="TableGridLight"/>
        <w:tblW w:w="0" w:type="auto"/>
        <w:jc w:val="right"/>
        <w:tblLook w:val="0620" w:firstRow="1" w:lastRow="0" w:firstColumn="0" w:lastColumn="0" w:noHBand="1" w:noVBand="1"/>
      </w:tblPr>
      <w:tblGrid>
        <w:gridCol w:w="6979"/>
        <w:gridCol w:w="2123"/>
      </w:tblGrid>
      <w:tr w:rsidR="00633293" w:rsidRPr="00633293" w14:paraId="49A98505" w14:textId="77777777" w:rsidTr="00425349">
        <w:trPr>
          <w:trHeight w:val="96"/>
          <w:jc w:val="right"/>
        </w:trPr>
        <w:tc>
          <w:tcPr>
            <w:tcW w:w="6979" w:type="dxa"/>
            <w:hideMark/>
          </w:tcPr>
          <w:p w14:paraId="4DF49BC9" w14:textId="77777777" w:rsidR="00633293" w:rsidRPr="00425349" w:rsidRDefault="00633293" w:rsidP="00CA6654">
            <w:pPr>
              <w:jc w:val="center"/>
              <w:rPr>
                <w:rFonts w:ascii="Arial" w:hAnsi="Arial" w:cs="Arial"/>
                <w:b/>
                <w:bCs/>
              </w:rPr>
            </w:pPr>
            <w:r w:rsidRPr="00425349">
              <w:rPr>
                <w:rFonts w:ascii="Arial" w:hAnsi="Arial" w:cs="Arial"/>
                <w:b/>
                <w:bCs/>
              </w:rPr>
              <w:t>Generators</w:t>
            </w:r>
          </w:p>
        </w:tc>
        <w:tc>
          <w:tcPr>
            <w:tcW w:w="0" w:type="auto"/>
            <w:hideMark/>
          </w:tcPr>
          <w:p w14:paraId="3C093E58" w14:textId="77777777" w:rsidR="00633293" w:rsidRPr="00425349" w:rsidRDefault="00633293" w:rsidP="00CA6654">
            <w:pPr>
              <w:jc w:val="center"/>
              <w:rPr>
                <w:rFonts w:ascii="Arial" w:hAnsi="Arial" w:cs="Arial"/>
                <w:b/>
                <w:bCs/>
              </w:rPr>
            </w:pPr>
            <w:r w:rsidRPr="00425349">
              <w:rPr>
                <w:rFonts w:ascii="Arial" w:hAnsi="Arial" w:cs="Arial"/>
                <w:b/>
                <w:bCs/>
              </w:rPr>
              <w:t>Amount (</w:t>
            </w:r>
            <w:proofErr w:type="spellStart"/>
            <w:r w:rsidRPr="00425349">
              <w:rPr>
                <w:rFonts w:ascii="Arial" w:hAnsi="Arial" w:cs="Arial"/>
                <w:b/>
                <w:bCs/>
              </w:rPr>
              <w:t>Rs</w:t>
            </w:r>
            <w:proofErr w:type="spellEnd"/>
            <w:r w:rsidRPr="00425349">
              <w:rPr>
                <w:rFonts w:ascii="Arial" w:hAnsi="Arial" w:cs="Arial"/>
                <w:b/>
                <w:bCs/>
              </w:rPr>
              <w:t>. Cr.)</w:t>
            </w:r>
          </w:p>
        </w:tc>
      </w:tr>
      <w:tr w:rsidR="00633293" w:rsidRPr="00633293" w14:paraId="1F86A572" w14:textId="77777777" w:rsidTr="00425349">
        <w:trPr>
          <w:trHeight w:val="300"/>
          <w:jc w:val="right"/>
        </w:trPr>
        <w:tc>
          <w:tcPr>
            <w:tcW w:w="6979" w:type="dxa"/>
            <w:noWrap/>
            <w:hideMark/>
          </w:tcPr>
          <w:p w14:paraId="0760DC7F" w14:textId="77777777" w:rsidR="00633293" w:rsidRPr="00633293" w:rsidRDefault="00633293" w:rsidP="00CA6654">
            <w:pPr>
              <w:rPr>
                <w:rFonts w:ascii="Arial" w:hAnsi="Arial" w:cs="Arial"/>
                <w:b/>
                <w:bCs/>
              </w:rPr>
            </w:pPr>
            <w:r w:rsidRPr="00633293">
              <w:rPr>
                <w:rFonts w:ascii="Arial" w:hAnsi="Arial" w:cs="Arial"/>
                <w:b/>
                <w:bCs/>
              </w:rPr>
              <w:t>OPGC</w:t>
            </w:r>
          </w:p>
        </w:tc>
        <w:tc>
          <w:tcPr>
            <w:tcW w:w="0" w:type="auto"/>
            <w:noWrap/>
            <w:hideMark/>
          </w:tcPr>
          <w:p w14:paraId="29F7B926" w14:textId="77777777" w:rsidR="00633293" w:rsidRPr="00633293" w:rsidRDefault="00633293" w:rsidP="00CA6654">
            <w:pPr>
              <w:rPr>
                <w:rFonts w:ascii="Arial" w:hAnsi="Arial" w:cs="Arial"/>
              </w:rPr>
            </w:pPr>
            <w:r w:rsidRPr="00633293">
              <w:rPr>
                <w:rFonts w:ascii="Arial" w:hAnsi="Arial" w:cs="Arial"/>
              </w:rPr>
              <w:t> </w:t>
            </w:r>
          </w:p>
        </w:tc>
      </w:tr>
      <w:tr w:rsidR="00633293" w:rsidRPr="00633293" w14:paraId="11192D39" w14:textId="77777777" w:rsidTr="00425349">
        <w:trPr>
          <w:trHeight w:val="285"/>
          <w:jc w:val="right"/>
        </w:trPr>
        <w:tc>
          <w:tcPr>
            <w:tcW w:w="6979" w:type="dxa"/>
            <w:noWrap/>
            <w:hideMark/>
          </w:tcPr>
          <w:p w14:paraId="0B85DA90" w14:textId="77777777" w:rsidR="00633293" w:rsidRPr="00633293" w:rsidRDefault="00633293" w:rsidP="00CA6654">
            <w:pPr>
              <w:rPr>
                <w:rFonts w:ascii="Arial" w:hAnsi="Arial" w:cs="Arial"/>
              </w:rPr>
            </w:pPr>
            <w:r w:rsidRPr="00633293">
              <w:rPr>
                <w:rFonts w:ascii="Arial" w:hAnsi="Arial" w:cs="Arial"/>
              </w:rPr>
              <w:t xml:space="preserve">OPGC-I &amp; II for FY 2022-23(Apr-Sep'22) </w:t>
            </w:r>
          </w:p>
        </w:tc>
        <w:tc>
          <w:tcPr>
            <w:tcW w:w="0" w:type="auto"/>
            <w:noWrap/>
            <w:hideMark/>
          </w:tcPr>
          <w:p w14:paraId="291E791E" w14:textId="77777777" w:rsidR="00633293" w:rsidRPr="00633293" w:rsidRDefault="00633293" w:rsidP="00CA6654">
            <w:pPr>
              <w:jc w:val="right"/>
              <w:rPr>
                <w:rFonts w:ascii="Arial" w:hAnsi="Arial" w:cs="Arial"/>
                <w:color w:val="000000"/>
              </w:rPr>
            </w:pPr>
            <w:r w:rsidRPr="00633293">
              <w:rPr>
                <w:rFonts w:ascii="Arial" w:hAnsi="Arial" w:cs="Arial"/>
                <w:color w:val="000000"/>
              </w:rPr>
              <w:t>11.56</w:t>
            </w:r>
          </w:p>
        </w:tc>
      </w:tr>
      <w:tr w:rsidR="00633293" w:rsidRPr="00633293" w14:paraId="47CE704A" w14:textId="77777777" w:rsidTr="00425349">
        <w:trPr>
          <w:trHeight w:val="285"/>
          <w:jc w:val="right"/>
        </w:trPr>
        <w:tc>
          <w:tcPr>
            <w:tcW w:w="6979" w:type="dxa"/>
            <w:noWrap/>
            <w:hideMark/>
          </w:tcPr>
          <w:p w14:paraId="0DE89576" w14:textId="77777777" w:rsidR="00633293" w:rsidRPr="00633293" w:rsidRDefault="00633293" w:rsidP="00CA6654">
            <w:pPr>
              <w:rPr>
                <w:rFonts w:ascii="Arial" w:hAnsi="Arial" w:cs="Arial"/>
              </w:rPr>
            </w:pPr>
            <w:r w:rsidRPr="00633293">
              <w:rPr>
                <w:rFonts w:ascii="Arial" w:hAnsi="Arial" w:cs="Arial"/>
              </w:rPr>
              <w:t xml:space="preserve">OPGC-III &amp; IV for FY 2022-23(Apr-Sep'22) </w:t>
            </w:r>
          </w:p>
        </w:tc>
        <w:tc>
          <w:tcPr>
            <w:tcW w:w="0" w:type="auto"/>
            <w:noWrap/>
            <w:hideMark/>
          </w:tcPr>
          <w:p w14:paraId="2EBA9AB9" w14:textId="77777777" w:rsidR="00633293" w:rsidRPr="00633293" w:rsidRDefault="00633293" w:rsidP="00CA6654">
            <w:pPr>
              <w:jc w:val="right"/>
              <w:rPr>
                <w:rFonts w:ascii="Arial" w:hAnsi="Arial" w:cs="Arial"/>
                <w:color w:val="000000"/>
              </w:rPr>
            </w:pPr>
            <w:r w:rsidRPr="00633293">
              <w:rPr>
                <w:rFonts w:ascii="Arial" w:hAnsi="Arial" w:cs="Arial"/>
                <w:color w:val="000000"/>
              </w:rPr>
              <w:t>14.82</w:t>
            </w:r>
          </w:p>
        </w:tc>
      </w:tr>
      <w:tr w:rsidR="00633293" w:rsidRPr="00633293" w14:paraId="3C786CAB" w14:textId="77777777" w:rsidTr="00425349">
        <w:trPr>
          <w:trHeight w:val="285"/>
          <w:jc w:val="right"/>
        </w:trPr>
        <w:tc>
          <w:tcPr>
            <w:tcW w:w="6979" w:type="dxa"/>
            <w:noWrap/>
            <w:hideMark/>
          </w:tcPr>
          <w:p w14:paraId="55B6B2DA" w14:textId="77777777" w:rsidR="00633293" w:rsidRPr="00633293" w:rsidRDefault="00633293" w:rsidP="00CA6654">
            <w:pPr>
              <w:rPr>
                <w:rFonts w:ascii="Arial" w:hAnsi="Arial" w:cs="Arial"/>
              </w:rPr>
            </w:pPr>
            <w:r w:rsidRPr="00633293">
              <w:rPr>
                <w:rFonts w:ascii="Arial" w:hAnsi="Arial" w:cs="Arial"/>
              </w:rPr>
              <w:t>OPGC-I &amp; II for FY 2023-24</w:t>
            </w:r>
          </w:p>
        </w:tc>
        <w:tc>
          <w:tcPr>
            <w:tcW w:w="0" w:type="auto"/>
            <w:noWrap/>
            <w:hideMark/>
          </w:tcPr>
          <w:p w14:paraId="5CF84B95" w14:textId="77777777" w:rsidR="00633293" w:rsidRPr="00633293" w:rsidRDefault="00633293" w:rsidP="00CA6654">
            <w:pPr>
              <w:jc w:val="right"/>
              <w:rPr>
                <w:rFonts w:ascii="Arial" w:hAnsi="Arial" w:cs="Arial"/>
              </w:rPr>
            </w:pPr>
            <w:r w:rsidRPr="00633293">
              <w:rPr>
                <w:rFonts w:ascii="Arial" w:hAnsi="Arial" w:cs="Arial"/>
              </w:rPr>
              <w:t>76.11</w:t>
            </w:r>
          </w:p>
        </w:tc>
      </w:tr>
      <w:tr w:rsidR="00633293" w:rsidRPr="00633293" w14:paraId="7CDFDBB4" w14:textId="77777777" w:rsidTr="00425349">
        <w:trPr>
          <w:trHeight w:val="300"/>
          <w:jc w:val="right"/>
        </w:trPr>
        <w:tc>
          <w:tcPr>
            <w:tcW w:w="6979" w:type="dxa"/>
            <w:noWrap/>
            <w:hideMark/>
          </w:tcPr>
          <w:p w14:paraId="72EDB848" w14:textId="77777777" w:rsidR="00633293" w:rsidRPr="00633293" w:rsidRDefault="00633293" w:rsidP="00CA6654">
            <w:pPr>
              <w:rPr>
                <w:rFonts w:ascii="Arial" w:hAnsi="Arial" w:cs="Arial"/>
                <w:b/>
                <w:bCs/>
              </w:rPr>
            </w:pPr>
            <w:r w:rsidRPr="00633293">
              <w:rPr>
                <w:rFonts w:ascii="Arial" w:hAnsi="Arial" w:cs="Arial"/>
                <w:b/>
                <w:bCs/>
              </w:rPr>
              <w:t>NTPC</w:t>
            </w:r>
          </w:p>
        </w:tc>
        <w:tc>
          <w:tcPr>
            <w:tcW w:w="0" w:type="auto"/>
            <w:noWrap/>
            <w:hideMark/>
          </w:tcPr>
          <w:p w14:paraId="24C38C08" w14:textId="77777777" w:rsidR="00633293" w:rsidRPr="00633293" w:rsidRDefault="00633293" w:rsidP="00CA6654">
            <w:pPr>
              <w:rPr>
                <w:rFonts w:ascii="Arial" w:hAnsi="Arial" w:cs="Arial"/>
              </w:rPr>
            </w:pPr>
            <w:r w:rsidRPr="00633293">
              <w:rPr>
                <w:rFonts w:ascii="Arial" w:hAnsi="Arial" w:cs="Arial"/>
              </w:rPr>
              <w:t> </w:t>
            </w:r>
          </w:p>
        </w:tc>
      </w:tr>
      <w:tr w:rsidR="00633293" w:rsidRPr="00633293" w14:paraId="3FF07C0D" w14:textId="77777777" w:rsidTr="00425349">
        <w:trPr>
          <w:trHeight w:val="64"/>
          <w:jc w:val="right"/>
        </w:trPr>
        <w:tc>
          <w:tcPr>
            <w:tcW w:w="6979" w:type="dxa"/>
            <w:hideMark/>
          </w:tcPr>
          <w:p w14:paraId="32FC8F90" w14:textId="77777777" w:rsidR="00633293" w:rsidRPr="00633293" w:rsidRDefault="00633293" w:rsidP="00CA6654">
            <w:pPr>
              <w:rPr>
                <w:rFonts w:ascii="Arial" w:hAnsi="Arial" w:cs="Arial"/>
              </w:rPr>
            </w:pPr>
            <w:r w:rsidRPr="00633293">
              <w:rPr>
                <w:rFonts w:ascii="Arial" w:hAnsi="Arial" w:cs="Arial"/>
              </w:rPr>
              <w:t>Differential Amount to be Pass-through for Apr'22 to Sep'22</w:t>
            </w:r>
          </w:p>
        </w:tc>
        <w:tc>
          <w:tcPr>
            <w:tcW w:w="0" w:type="auto"/>
            <w:noWrap/>
            <w:hideMark/>
          </w:tcPr>
          <w:p w14:paraId="1E1C54DE" w14:textId="77777777" w:rsidR="00633293" w:rsidRPr="00633293" w:rsidRDefault="00633293" w:rsidP="00CA6654">
            <w:pPr>
              <w:jc w:val="right"/>
              <w:rPr>
                <w:rFonts w:ascii="Arial" w:hAnsi="Arial" w:cs="Arial"/>
              </w:rPr>
            </w:pPr>
            <w:r w:rsidRPr="00633293">
              <w:rPr>
                <w:rFonts w:ascii="Arial" w:hAnsi="Arial" w:cs="Arial"/>
              </w:rPr>
              <w:t>348.11</w:t>
            </w:r>
          </w:p>
        </w:tc>
      </w:tr>
      <w:tr w:rsidR="00633293" w:rsidRPr="00633293" w14:paraId="41EC5806" w14:textId="77777777" w:rsidTr="00425349">
        <w:trPr>
          <w:trHeight w:val="64"/>
          <w:jc w:val="right"/>
        </w:trPr>
        <w:tc>
          <w:tcPr>
            <w:tcW w:w="6979" w:type="dxa"/>
            <w:hideMark/>
          </w:tcPr>
          <w:p w14:paraId="07D3C96E" w14:textId="77777777" w:rsidR="00633293" w:rsidRPr="00633293" w:rsidRDefault="00633293" w:rsidP="00CA6654">
            <w:pPr>
              <w:rPr>
                <w:rFonts w:ascii="Arial" w:hAnsi="Arial" w:cs="Arial"/>
                <w:color w:val="000000"/>
              </w:rPr>
            </w:pPr>
            <w:r w:rsidRPr="00633293">
              <w:rPr>
                <w:rFonts w:ascii="Arial" w:hAnsi="Arial" w:cs="Arial"/>
                <w:color w:val="000000"/>
              </w:rPr>
              <w:t>Payment made by GRIDCO to KBUNL as per one time settlement reached between GRIDCO &amp; KBUNL on 21.05.2022</w:t>
            </w:r>
          </w:p>
        </w:tc>
        <w:tc>
          <w:tcPr>
            <w:tcW w:w="0" w:type="auto"/>
            <w:noWrap/>
            <w:hideMark/>
          </w:tcPr>
          <w:p w14:paraId="62E3381B" w14:textId="77777777" w:rsidR="00633293" w:rsidRPr="00633293" w:rsidRDefault="00633293" w:rsidP="00CA6654">
            <w:pPr>
              <w:jc w:val="right"/>
              <w:rPr>
                <w:rFonts w:ascii="Arial" w:hAnsi="Arial" w:cs="Arial"/>
              </w:rPr>
            </w:pPr>
            <w:r w:rsidRPr="00633293">
              <w:rPr>
                <w:rFonts w:ascii="Arial" w:hAnsi="Arial" w:cs="Arial"/>
              </w:rPr>
              <w:t>295.00</w:t>
            </w:r>
          </w:p>
        </w:tc>
      </w:tr>
      <w:tr w:rsidR="00633293" w:rsidRPr="00633293" w14:paraId="50B46737" w14:textId="77777777" w:rsidTr="00425349">
        <w:trPr>
          <w:trHeight w:val="64"/>
          <w:jc w:val="right"/>
        </w:trPr>
        <w:tc>
          <w:tcPr>
            <w:tcW w:w="6979" w:type="dxa"/>
            <w:hideMark/>
          </w:tcPr>
          <w:p w14:paraId="22F9AD75" w14:textId="77777777" w:rsidR="00633293" w:rsidRPr="00633293" w:rsidRDefault="00633293" w:rsidP="00CA6654">
            <w:pPr>
              <w:rPr>
                <w:rFonts w:ascii="Arial" w:hAnsi="Arial" w:cs="Arial"/>
                <w:color w:val="000000"/>
              </w:rPr>
            </w:pPr>
            <w:r w:rsidRPr="00633293">
              <w:rPr>
                <w:rFonts w:ascii="Arial" w:hAnsi="Arial" w:cs="Arial"/>
                <w:color w:val="000000"/>
              </w:rPr>
              <w:t>Ash Transportation Charges Claimed by NTPC as per CERC Order dated 28.10.2022</w:t>
            </w:r>
          </w:p>
        </w:tc>
        <w:tc>
          <w:tcPr>
            <w:tcW w:w="0" w:type="auto"/>
            <w:noWrap/>
            <w:hideMark/>
          </w:tcPr>
          <w:p w14:paraId="5F801BB9" w14:textId="77777777" w:rsidR="00633293" w:rsidRPr="00633293" w:rsidRDefault="00633293" w:rsidP="00CA6654">
            <w:pPr>
              <w:jc w:val="right"/>
              <w:rPr>
                <w:rFonts w:ascii="Arial" w:hAnsi="Arial" w:cs="Arial"/>
                <w:color w:val="000000"/>
              </w:rPr>
            </w:pPr>
            <w:r w:rsidRPr="00633293">
              <w:rPr>
                <w:rFonts w:ascii="Arial" w:hAnsi="Arial" w:cs="Arial"/>
                <w:color w:val="000000"/>
              </w:rPr>
              <w:t>229.63</w:t>
            </w:r>
          </w:p>
        </w:tc>
      </w:tr>
      <w:tr w:rsidR="00633293" w:rsidRPr="00633293" w14:paraId="19C223D4" w14:textId="77777777" w:rsidTr="00425349">
        <w:trPr>
          <w:trHeight w:val="300"/>
          <w:jc w:val="right"/>
        </w:trPr>
        <w:tc>
          <w:tcPr>
            <w:tcW w:w="6979" w:type="dxa"/>
            <w:noWrap/>
            <w:hideMark/>
          </w:tcPr>
          <w:p w14:paraId="33E88F1C" w14:textId="77777777" w:rsidR="00633293" w:rsidRPr="00633293" w:rsidRDefault="00633293" w:rsidP="00CA6654">
            <w:pPr>
              <w:rPr>
                <w:rFonts w:ascii="Arial" w:hAnsi="Arial" w:cs="Arial"/>
                <w:b/>
                <w:bCs/>
              </w:rPr>
            </w:pPr>
            <w:r w:rsidRPr="00633293">
              <w:rPr>
                <w:rFonts w:ascii="Arial" w:hAnsi="Arial" w:cs="Arial"/>
                <w:b/>
                <w:bCs/>
              </w:rPr>
              <w:t>Renewable</w:t>
            </w:r>
          </w:p>
        </w:tc>
        <w:tc>
          <w:tcPr>
            <w:tcW w:w="0" w:type="auto"/>
            <w:noWrap/>
            <w:hideMark/>
          </w:tcPr>
          <w:p w14:paraId="7BC6EEC0" w14:textId="77777777" w:rsidR="00633293" w:rsidRPr="00633293" w:rsidRDefault="00633293" w:rsidP="00CA6654">
            <w:pPr>
              <w:rPr>
                <w:rFonts w:ascii="Arial" w:hAnsi="Arial" w:cs="Arial"/>
              </w:rPr>
            </w:pPr>
            <w:r w:rsidRPr="00633293">
              <w:rPr>
                <w:rFonts w:ascii="Arial" w:hAnsi="Arial" w:cs="Arial"/>
              </w:rPr>
              <w:t> </w:t>
            </w:r>
          </w:p>
        </w:tc>
      </w:tr>
      <w:tr w:rsidR="00633293" w:rsidRPr="00633293" w14:paraId="38348FF7" w14:textId="77777777" w:rsidTr="00425349">
        <w:trPr>
          <w:trHeight w:val="285"/>
          <w:jc w:val="right"/>
        </w:trPr>
        <w:tc>
          <w:tcPr>
            <w:tcW w:w="6979" w:type="dxa"/>
            <w:noWrap/>
            <w:hideMark/>
          </w:tcPr>
          <w:p w14:paraId="47E53B08" w14:textId="77777777" w:rsidR="00633293" w:rsidRPr="00633293" w:rsidRDefault="00633293" w:rsidP="00CA6654">
            <w:pPr>
              <w:rPr>
                <w:rFonts w:ascii="Arial" w:hAnsi="Arial" w:cs="Arial"/>
              </w:rPr>
            </w:pPr>
            <w:r w:rsidRPr="00633293">
              <w:rPr>
                <w:rFonts w:ascii="Arial" w:hAnsi="Arial" w:cs="Arial"/>
              </w:rPr>
              <w:t>Solar</w:t>
            </w:r>
          </w:p>
        </w:tc>
        <w:tc>
          <w:tcPr>
            <w:tcW w:w="0" w:type="auto"/>
            <w:noWrap/>
            <w:hideMark/>
          </w:tcPr>
          <w:p w14:paraId="40167288" w14:textId="77777777" w:rsidR="00633293" w:rsidRPr="00633293" w:rsidRDefault="00633293" w:rsidP="00CA6654">
            <w:pPr>
              <w:jc w:val="right"/>
              <w:rPr>
                <w:rFonts w:ascii="Arial" w:hAnsi="Arial" w:cs="Arial"/>
              </w:rPr>
            </w:pPr>
            <w:r w:rsidRPr="00633293">
              <w:rPr>
                <w:rFonts w:ascii="Arial" w:hAnsi="Arial" w:cs="Arial"/>
              </w:rPr>
              <w:t>37.96</w:t>
            </w:r>
          </w:p>
        </w:tc>
      </w:tr>
      <w:tr w:rsidR="00633293" w:rsidRPr="00633293" w14:paraId="0E91B440" w14:textId="77777777" w:rsidTr="00425349">
        <w:trPr>
          <w:trHeight w:val="285"/>
          <w:jc w:val="right"/>
        </w:trPr>
        <w:tc>
          <w:tcPr>
            <w:tcW w:w="6979" w:type="dxa"/>
            <w:noWrap/>
            <w:hideMark/>
          </w:tcPr>
          <w:p w14:paraId="5383D849" w14:textId="77777777" w:rsidR="00633293" w:rsidRPr="00633293" w:rsidRDefault="00633293" w:rsidP="00CA6654">
            <w:pPr>
              <w:rPr>
                <w:rFonts w:ascii="Arial" w:hAnsi="Arial" w:cs="Arial"/>
              </w:rPr>
            </w:pPr>
            <w:r w:rsidRPr="00633293">
              <w:rPr>
                <w:rFonts w:ascii="Arial" w:hAnsi="Arial" w:cs="Arial"/>
              </w:rPr>
              <w:t>Non-Solar</w:t>
            </w:r>
          </w:p>
        </w:tc>
        <w:tc>
          <w:tcPr>
            <w:tcW w:w="0" w:type="auto"/>
            <w:noWrap/>
            <w:hideMark/>
          </w:tcPr>
          <w:p w14:paraId="040D5565" w14:textId="77777777" w:rsidR="00633293" w:rsidRPr="00633293" w:rsidRDefault="00633293" w:rsidP="00CA6654">
            <w:pPr>
              <w:jc w:val="right"/>
              <w:rPr>
                <w:rFonts w:ascii="Arial" w:hAnsi="Arial" w:cs="Arial"/>
              </w:rPr>
            </w:pPr>
            <w:r w:rsidRPr="00633293">
              <w:rPr>
                <w:rFonts w:ascii="Arial" w:hAnsi="Arial" w:cs="Arial"/>
              </w:rPr>
              <w:t>49.10</w:t>
            </w:r>
          </w:p>
        </w:tc>
      </w:tr>
      <w:tr w:rsidR="00633293" w:rsidRPr="00633293" w14:paraId="71F02F88" w14:textId="77777777" w:rsidTr="00425349">
        <w:trPr>
          <w:trHeight w:val="300"/>
          <w:jc w:val="right"/>
        </w:trPr>
        <w:tc>
          <w:tcPr>
            <w:tcW w:w="6979" w:type="dxa"/>
            <w:noWrap/>
            <w:hideMark/>
          </w:tcPr>
          <w:p w14:paraId="06BCA357" w14:textId="77777777" w:rsidR="00633293" w:rsidRPr="00633293" w:rsidRDefault="00633293" w:rsidP="00CA6654">
            <w:pPr>
              <w:rPr>
                <w:rFonts w:ascii="Arial" w:hAnsi="Arial" w:cs="Arial"/>
                <w:b/>
                <w:bCs/>
              </w:rPr>
            </w:pPr>
            <w:r w:rsidRPr="00633293">
              <w:rPr>
                <w:rFonts w:ascii="Arial" w:hAnsi="Arial" w:cs="Arial"/>
                <w:b/>
                <w:bCs/>
              </w:rPr>
              <w:t>Central Hydro</w:t>
            </w:r>
          </w:p>
        </w:tc>
        <w:tc>
          <w:tcPr>
            <w:tcW w:w="0" w:type="auto"/>
            <w:noWrap/>
            <w:hideMark/>
          </w:tcPr>
          <w:p w14:paraId="0DD2FAE7" w14:textId="77777777" w:rsidR="00633293" w:rsidRPr="00633293" w:rsidRDefault="00633293" w:rsidP="00CA6654">
            <w:pPr>
              <w:rPr>
                <w:rFonts w:ascii="Arial" w:hAnsi="Arial" w:cs="Arial"/>
              </w:rPr>
            </w:pPr>
            <w:r w:rsidRPr="00633293">
              <w:rPr>
                <w:rFonts w:ascii="Arial" w:hAnsi="Arial" w:cs="Arial"/>
              </w:rPr>
              <w:t> </w:t>
            </w:r>
          </w:p>
        </w:tc>
      </w:tr>
      <w:tr w:rsidR="00633293" w:rsidRPr="00633293" w14:paraId="2A0E956C" w14:textId="77777777" w:rsidTr="00425349">
        <w:trPr>
          <w:trHeight w:val="285"/>
          <w:jc w:val="right"/>
        </w:trPr>
        <w:tc>
          <w:tcPr>
            <w:tcW w:w="6979" w:type="dxa"/>
            <w:noWrap/>
            <w:hideMark/>
          </w:tcPr>
          <w:p w14:paraId="265C566A" w14:textId="77777777" w:rsidR="00633293" w:rsidRPr="00633293" w:rsidRDefault="00633293" w:rsidP="00CA6654">
            <w:pPr>
              <w:rPr>
                <w:rFonts w:ascii="Arial" w:hAnsi="Arial" w:cs="Arial"/>
              </w:rPr>
            </w:pPr>
            <w:proofErr w:type="spellStart"/>
            <w:r w:rsidRPr="00633293">
              <w:rPr>
                <w:rFonts w:ascii="Arial" w:hAnsi="Arial" w:cs="Arial"/>
              </w:rPr>
              <w:t>Teesta</w:t>
            </w:r>
            <w:proofErr w:type="spellEnd"/>
            <w:r w:rsidRPr="00633293">
              <w:rPr>
                <w:rFonts w:ascii="Arial" w:hAnsi="Arial" w:cs="Arial"/>
              </w:rPr>
              <w:t>-V</w:t>
            </w:r>
          </w:p>
        </w:tc>
        <w:tc>
          <w:tcPr>
            <w:tcW w:w="0" w:type="auto"/>
            <w:noWrap/>
            <w:hideMark/>
          </w:tcPr>
          <w:p w14:paraId="3F6BEA76" w14:textId="77777777" w:rsidR="00633293" w:rsidRPr="00633293" w:rsidRDefault="00633293" w:rsidP="00CA6654">
            <w:pPr>
              <w:jc w:val="right"/>
              <w:rPr>
                <w:rFonts w:ascii="Arial" w:hAnsi="Arial" w:cs="Arial"/>
              </w:rPr>
            </w:pPr>
            <w:r w:rsidRPr="00633293">
              <w:rPr>
                <w:rFonts w:ascii="Arial" w:hAnsi="Arial" w:cs="Arial"/>
              </w:rPr>
              <w:t>10.12</w:t>
            </w:r>
          </w:p>
        </w:tc>
      </w:tr>
      <w:tr w:rsidR="00633293" w:rsidRPr="00633293" w14:paraId="2BA32622" w14:textId="77777777" w:rsidTr="00425349">
        <w:trPr>
          <w:trHeight w:val="300"/>
          <w:jc w:val="right"/>
        </w:trPr>
        <w:tc>
          <w:tcPr>
            <w:tcW w:w="6979" w:type="dxa"/>
            <w:noWrap/>
            <w:hideMark/>
          </w:tcPr>
          <w:p w14:paraId="0C8720F0" w14:textId="77777777" w:rsidR="00633293" w:rsidRPr="00633293" w:rsidRDefault="00633293" w:rsidP="00CA6654">
            <w:pPr>
              <w:rPr>
                <w:rFonts w:ascii="Arial" w:hAnsi="Arial" w:cs="Arial"/>
                <w:b/>
                <w:bCs/>
              </w:rPr>
            </w:pPr>
            <w:r w:rsidRPr="00633293">
              <w:rPr>
                <w:rFonts w:ascii="Arial" w:hAnsi="Arial" w:cs="Arial"/>
                <w:b/>
                <w:bCs/>
              </w:rPr>
              <w:t>Total</w:t>
            </w:r>
          </w:p>
        </w:tc>
        <w:tc>
          <w:tcPr>
            <w:tcW w:w="0" w:type="auto"/>
            <w:noWrap/>
            <w:hideMark/>
          </w:tcPr>
          <w:p w14:paraId="37073C5A" w14:textId="2ED32AE2" w:rsidR="00633293" w:rsidRPr="00633293" w:rsidRDefault="00633293" w:rsidP="00CA6654">
            <w:pPr>
              <w:jc w:val="right"/>
              <w:rPr>
                <w:rFonts w:ascii="Arial" w:hAnsi="Arial" w:cs="Arial"/>
                <w:b/>
                <w:bCs/>
              </w:rPr>
            </w:pPr>
            <w:r w:rsidRPr="00633293">
              <w:rPr>
                <w:rFonts w:ascii="Arial" w:hAnsi="Arial" w:cs="Arial"/>
                <w:b/>
                <w:bCs/>
              </w:rPr>
              <w:t>1072.41</w:t>
            </w:r>
          </w:p>
        </w:tc>
      </w:tr>
    </w:tbl>
    <w:p w14:paraId="3CF995CD" w14:textId="77777777" w:rsidR="00633293" w:rsidRDefault="00633293" w:rsidP="00633293">
      <w:pPr>
        <w:pStyle w:val="BodyText"/>
        <w:spacing w:line="360" w:lineRule="auto"/>
        <w:ind w:left="720"/>
        <w:rPr>
          <w:rFonts w:ascii="Arial" w:hAnsi="Arial" w:cs="Arial"/>
        </w:rPr>
      </w:pPr>
    </w:p>
    <w:p w14:paraId="05D9FB69" w14:textId="356FC342" w:rsidR="00633293" w:rsidRDefault="00633293" w:rsidP="00633293">
      <w:pPr>
        <w:pStyle w:val="BodyText"/>
        <w:spacing w:line="360" w:lineRule="auto"/>
        <w:ind w:left="720"/>
        <w:rPr>
          <w:rFonts w:ascii="Arial" w:hAnsi="Arial" w:cs="Arial"/>
        </w:rPr>
      </w:pPr>
      <w:r>
        <w:rPr>
          <w:rFonts w:ascii="Arial" w:hAnsi="Arial" w:cs="Arial"/>
        </w:rPr>
        <w:t xml:space="preserve">The details of the additional power purchase cost </w:t>
      </w:r>
      <w:r w:rsidR="00AE7B59">
        <w:rPr>
          <w:rFonts w:ascii="Arial" w:hAnsi="Arial" w:cs="Arial"/>
        </w:rPr>
        <w:t xml:space="preserve">of </w:t>
      </w:r>
      <w:proofErr w:type="spellStart"/>
      <w:r w:rsidR="00AE7B59">
        <w:rPr>
          <w:rFonts w:ascii="Arial" w:hAnsi="Arial" w:cs="Arial"/>
        </w:rPr>
        <w:t>Rs</w:t>
      </w:r>
      <w:proofErr w:type="spellEnd"/>
      <w:r w:rsidR="00AE7B59">
        <w:rPr>
          <w:rFonts w:ascii="Arial" w:hAnsi="Arial" w:cs="Arial"/>
        </w:rPr>
        <w:t xml:space="preserve">. 37.96 Cr. </w:t>
      </w:r>
      <w:r>
        <w:rPr>
          <w:rFonts w:ascii="Arial" w:hAnsi="Arial" w:cs="Arial"/>
        </w:rPr>
        <w:t>claimed for payment to solar power generators are provided below:</w:t>
      </w:r>
    </w:p>
    <w:p w14:paraId="44BC116F" w14:textId="48C2E213" w:rsidR="00633293" w:rsidRPr="00633293" w:rsidRDefault="00633293" w:rsidP="00633293">
      <w:pPr>
        <w:pStyle w:val="BodyText"/>
        <w:numPr>
          <w:ilvl w:val="0"/>
          <w:numId w:val="42"/>
        </w:numPr>
        <w:spacing w:line="360" w:lineRule="auto"/>
        <w:rPr>
          <w:rFonts w:ascii="Arial" w:hAnsi="Arial" w:cs="Arial"/>
          <w:b/>
          <w:bCs/>
        </w:rPr>
      </w:pPr>
      <w:r w:rsidRPr="00633293">
        <w:rPr>
          <w:rFonts w:ascii="Arial" w:hAnsi="Arial" w:cs="Arial"/>
          <w:b/>
          <w:bCs/>
        </w:rPr>
        <w:t>Additional Power Purchase cost towards payment of STU Charges / Scheduling Charges towards Solar Power procurement from the outside States</w:t>
      </w:r>
    </w:p>
    <w:p w14:paraId="7E91C49C" w14:textId="79CD0E0D" w:rsidR="00633293" w:rsidRPr="00633293" w:rsidRDefault="003F0C46" w:rsidP="00633293">
      <w:pPr>
        <w:pStyle w:val="ListParagraph"/>
        <w:spacing w:line="360" w:lineRule="auto"/>
        <w:ind w:left="1440"/>
        <w:jc w:val="both"/>
        <w:rPr>
          <w:rFonts w:ascii="Arial" w:hAnsi="Arial" w:cs="Arial"/>
        </w:rPr>
      </w:pPr>
      <w:r>
        <w:rPr>
          <w:rFonts w:ascii="Arial" w:hAnsi="Arial" w:cs="Arial"/>
        </w:rPr>
        <w:t>The additional power purchase cost has been claimed t</w:t>
      </w:r>
      <w:r w:rsidR="00633293" w:rsidRPr="00633293">
        <w:rPr>
          <w:rFonts w:ascii="Arial" w:hAnsi="Arial" w:cs="Arial"/>
        </w:rPr>
        <w:t xml:space="preserve">owards procurement of 75 MW solar power (15 MW from Rajasthan under NVVN under Bundling Scheme, 5 MW from NTPC </w:t>
      </w:r>
      <w:proofErr w:type="spellStart"/>
      <w:r w:rsidR="00633293" w:rsidRPr="00633293">
        <w:rPr>
          <w:rFonts w:ascii="Arial" w:hAnsi="Arial" w:cs="Arial"/>
        </w:rPr>
        <w:t>Dadri</w:t>
      </w:r>
      <w:proofErr w:type="spellEnd"/>
      <w:r w:rsidR="00633293" w:rsidRPr="00633293">
        <w:rPr>
          <w:rFonts w:ascii="Arial" w:hAnsi="Arial" w:cs="Arial"/>
        </w:rPr>
        <w:t xml:space="preserve"> SPV Project, 5 MW from NTPC Faridabad SPV Project, 10 MW from Rajasthan and 40 MW from Gujarat through SECI under VGF Scheme Batch-I) through STU connected solar projects. </w:t>
      </w:r>
      <w:r>
        <w:rPr>
          <w:rFonts w:ascii="Arial" w:hAnsi="Arial" w:cs="Arial"/>
        </w:rPr>
        <w:t xml:space="preserve">Accordingly, </w:t>
      </w:r>
      <w:r w:rsidR="00633293" w:rsidRPr="00633293">
        <w:rPr>
          <w:rFonts w:ascii="Arial" w:hAnsi="Arial" w:cs="Arial"/>
        </w:rPr>
        <w:t>GRIDCO is bearing the cost of STU transmission charges of the respective states &amp; RLDC charges / scheduling charges towards procurement of solar power from the above-mentioned States, on re-imbursement basis as per the charges specified by the respective State Electricity Regulatory Commissions.</w:t>
      </w:r>
    </w:p>
    <w:p w14:paraId="15B29F3C" w14:textId="3091429C" w:rsidR="00633293" w:rsidRPr="00633293" w:rsidRDefault="00633293" w:rsidP="00633293">
      <w:pPr>
        <w:pStyle w:val="ListParagraph"/>
        <w:spacing w:line="360" w:lineRule="auto"/>
        <w:ind w:left="1440"/>
        <w:jc w:val="both"/>
        <w:rPr>
          <w:rFonts w:ascii="Arial" w:hAnsi="Arial" w:cs="Arial"/>
        </w:rPr>
      </w:pPr>
      <w:r w:rsidRPr="00633293">
        <w:rPr>
          <w:rFonts w:ascii="Arial" w:hAnsi="Arial" w:cs="Arial"/>
        </w:rPr>
        <w:t xml:space="preserve">For FY 2021-22, the applicable STU charges of Rajasthan </w:t>
      </w:r>
      <w:r w:rsidR="003F0C46">
        <w:rPr>
          <w:rFonts w:ascii="Arial" w:hAnsi="Arial" w:cs="Arial"/>
        </w:rPr>
        <w:t>(</w:t>
      </w:r>
      <w:r w:rsidRPr="00633293">
        <w:rPr>
          <w:rFonts w:ascii="Arial" w:hAnsi="Arial" w:cs="Arial"/>
        </w:rPr>
        <w:t>through NVVN</w:t>
      </w:r>
      <w:r w:rsidR="003F0C46">
        <w:rPr>
          <w:rFonts w:ascii="Arial" w:hAnsi="Arial" w:cs="Arial"/>
        </w:rPr>
        <w:t>)</w:t>
      </w:r>
      <w:r w:rsidRPr="00633293">
        <w:rPr>
          <w:rFonts w:ascii="Arial" w:hAnsi="Arial" w:cs="Arial"/>
        </w:rPr>
        <w:t xml:space="preserve"> was @ </w:t>
      </w:r>
      <w:proofErr w:type="spellStart"/>
      <w:r w:rsidRPr="00633293">
        <w:rPr>
          <w:rFonts w:ascii="Arial" w:hAnsi="Arial" w:cs="Arial"/>
        </w:rPr>
        <w:t>Rs</w:t>
      </w:r>
      <w:proofErr w:type="spellEnd"/>
      <w:r w:rsidRPr="00633293">
        <w:rPr>
          <w:rFonts w:ascii="Arial" w:hAnsi="Arial" w:cs="Arial"/>
        </w:rPr>
        <w:t xml:space="preserve">. 150.08-/kW/Month and SLDC charge was @ Rs.1.5109/kW/Month </w:t>
      </w:r>
      <w:r w:rsidR="003F0C46">
        <w:rPr>
          <w:rFonts w:ascii="Arial" w:hAnsi="Arial" w:cs="Arial"/>
        </w:rPr>
        <w:t>and</w:t>
      </w:r>
      <w:r w:rsidRPr="00633293">
        <w:rPr>
          <w:rFonts w:ascii="Arial" w:hAnsi="Arial" w:cs="Arial"/>
        </w:rPr>
        <w:t xml:space="preserve"> for Gujarat it was @ Rs.4252.37/-MW/Day, whereas under the specified </w:t>
      </w:r>
      <w:r w:rsidRPr="00633293">
        <w:rPr>
          <w:rFonts w:ascii="Arial" w:hAnsi="Arial" w:cs="Arial"/>
        </w:rPr>
        <w:lastRenderedPageBreak/>
        <w:t>Scheme of SECI projects under VGF Scheme, Batch-I, Rajasthan STU charges applicable for GRIDCO was @ Rs.75.04/-kW/Month.</w:t>
      </w:r>
    </w:p>
    <w:p w14:paraId="00937733" w14:textId="77777777" w:rsidR="00633293" w:rsidRPr="00633293" w:rsidRDefault="00633293" w:rsidP="003A609F">
      <w:pPr>
        <w:pStyle w:val="ListParagraph"/>
        <w:spacing w:line="360" w:lineRule="auto"/>
        <w:ind w:left="1440"/>
        <w:jc w:val="both"/>
        <w:rPr>
          <w:rFonts w:ascii="Arial" w:hAnsi="Arial" w:cs="Arial"/>
        </w:rPr>
      </w:pPr>
      <w:r w:rsidRPr="00633293">
        <w:rPr>
          <w:rFonts w:ascii="Arial" w:hAnsi="Arial" w:cs="Arial"/>
        </w:rPr>
        <w:t xml:space="preserve">During FY 2021-22, GRIDCO has paid total amount of </w:t>
      </w:r>
      <w:r w:rsidRPr="003F0C46">
        <w:rPr>
          <w:rFonts w:ascii="Arial" w:hAnsi="Arial" w:cs="Arial"/>
          <w:b/>
          <w:bCs/>
        </w:rPr>
        <w:t>Rs.10,15,96,245/-</w:t>
      </w:r>
      <w:r w:rsidRPr="00633293">
        <w:rPr>
          <w:rFonts w:ascii="Arial" w:hAnsi="Arial" w:cs="Arial"/>
        </w:rPr>
        <w:t xml:space="preserve">, on re-imbursement basis towards STU charges / Scheduling charges as demanded by the utilities to GRIDCO, the details of which is attached herewith at </w:t>
      </w:r>
      <w:r w:rsidRPr="00633293">
        <w:rPr>
          <w:rFonts w:ascii="Arial" w:hAnsi="Arial" w:cs="Arial"/>
          <w:b/>
        </w:rPr>
        <w:t>Annexure-1</w:t>
      </w:r>
      <w:r w:rsidRPr="00633293">
        <w:rPr>
          <w:rFonts w:ascii="Arial" w:hAnsi="Arial" w:cs="Arial"/>
        </w:rPr>
        <w:t>.</w:t>
      </w:r>
    </w:p>
    <w:p w14:paraId="75CA4990" w14:textId="640D6243" w:rsidR="00633293" w:rsidRDefault="00633293" w:rsidP="003A609F">
      <w:pPr>
        <w:pStyle w:val="BodyText"/>
        <w:spacing w:line="360" w:lineRule="auto"/>
        <w:ind w:left="1440"/>
        <w:rPr>
          <w:rFonts w:ascii="Arial" w:hAnsi="Arial" w:cs="Arial"/>
        </w:rPr>
      </w:pPr>
      <w:r w:rsidRPr="00A413B6">
        <w:rPr>
          <w:rFonts w:ascii="Arial" w:hAnsi="Arial" w:cs="Arial"/>
        </w:rPr>
        <w:t xml:space="preserve">For 5 MW </w:t>
      </w:r>
      <w:proofErr w:type="spellStart"/>
      <w:r w:rsidRPr="00A413B6">
        <w:rPr>
          <w:rFonts w:ascii="Arial" w:hAnsi="Arial" w:cs="Arial"/>
        </w:rPr>
        <w:t>Dadri</w:t>
      </w:r>
      <w:proofErr w:type="spellEnd"/>
      <w:r w:rsidRPr="00A413B6">
        <w:rPr>
          <w:rFonts w:ascii="Arial" w:hAnsi="Arial" w:cs="Arial"/>
        </w:rPr>
        <w:t xml:space="preserve"> &amp; Faridabad SPV projects, the said charges are the part of energy invoice whereas for SECI &amp; NVVN solar projects, it </w:t>
      </w:r>
      <w:r w:rsidR="003F0C46">
        <w:rPr>
          <w:rFonts w:ascii="Arial" w:hAnsi="Arial" w:cs="Arial"/>
        </w:rPr>
        <w:t>has been</w:t>
      </w:r>
      <w:r w:rsidRPr="00A413B6">
        <w:rPr>
          <w:rFonts w:ascii="Arial" w:hAnsi="Arial" w:cs="Arial"/>
        </w:rPr>
        <w:t xml:space="preserve"> claimed through separate invoices to GRIDCO. </w:t>
      </w:r>
    </w:p>
    <w:p w14:paraId="637A8D76" w14:textId="1A4FA89D" w:rsidR="00633293" w:rsidRDefault="00633293" w:rsidP="00633293">
      <w:pPr>
        <w:pStyle w:val="BodyText"/>
        <w:spacing w:line="360" w:lineRule="auto"/>
        <w:ind w:left="720"/>
        <w:rPr>
          <w:rFonts w:ascii="Arial" w:hAnsi="Arial" w:cs="Arial"/>
        </w:rPr>
      </w:pPr>
    </w:p>
    <w:p w14:paraId="31E96D4D" w14:textId="6A4B8C03" w:rsidR="003A609F" w:rsidRPr="003A609F" w:rsidRDefault="00886D02" w:rsidP="003A609F">
      <w:pPr>
        <w:pStyle w:val="BodyText"/>
        <w:numPr>
          <w:ilvl w:val="0"/>
          <w:numId w:val="42"/>
        </w:numPr>
        <w:spacing w:line="360" w:lineRule="auto"/>
        <w:rPr>
          <w:rFonts w:ascii="Arial" w:hAnsi="Arial" w:cs="Arial"/>
          <w:b/>
          <w:bCs/>
        </w:rPr>
      </w:pPr>
      <w:r>
        <w:rPr>
          <w:rFonts w:ascii="Arial" w:hAnsi="Arial" w:cs="Arial"/>
          <w:b/>
          <w:bCs/>
        </w:rPr>
        <w:t>Additional Power Purchase Cost</w:t>
      </w:r>
      <w:r w:rsidR="003A609F" w:rsidRPr="003A609F">
        <w:rPr>
          <w:rFonts w:ascii="Arial" w:hAnsi="Arial" w:cs="Arial"/>
          <w:b/>
          <w:bCs/>
        </w:rPr>
        <w:t xml:space="preserve"> towards payment on Safeguard Duty Claims of M/s Azure Power </w:t>
      </w:r>
      <w:r w:rsidR="003F0C46" w:rsidRPr="003A609F">
        <w:rPr>
          <w:rFonts w:ascii="Arial" w:hAnsi="Arial" w:cs="Arial"/>
          <w:b/>
          <w:bCs/>
        </w:rPr>
        <w:t>Forty-Three</w:t>
      </w:r>
      <w:r w:rsidR="003A609F" w:rsidRPr="003A609F">
        <w:rPr>
          <w:rFonts w:ascii="Arial" w:hAnsi="Arial" w:cs="Arial"/>
          <w:b/>
          <w:bCs/>
        </w:rPr>
        <w:t xml:space="preserve"> Pvt. Ltd. under Change in Law event</w:t>
      </w:r>
    </w:p>
    <w:p w14:paraId="6312FAA3" w14:textId="57723F70" w:rsidR="003A609F" w:rsidRDefault="003A609F" w:rsidP="003A609F">
      <w:pPr>
        <w:pStyle w:val="ListParagraph"/>
        <w:spacing w:line="360" w:lineRule="auto"/>
        <w:ind w:left="1440"/>
        <w:jc w:val="both"/>
        <w:rPr>
          <w:rFonts w:ascii="Arial" w:hAnsi="Arial" w:cs="Arial"/>
        </w:rPr>
      </w:pPr>
      <w:r w:rsidRPr="00145392">
        <w:rPr>
          <w:rFonts w:ascii="Arial" w:hAnsi="Arial" w:cs="Arial"/>
        </w:rPr>
        <w:t xml:space="preserve">GRIDCO executed the PSA with SECI on dated 21.08.2018 </w:t>
      </w:r>
      <w:r w:rsidR="003F0C46">
        <w:rPr>
          <w:rFonts w:ascii="Arial" w:hAnsi="Arial" w:cs="Arial"/>
        </w:rPr>
        <w:t>for</w:t>
      </w:r>
      <w:r w:rsidRPr="00145392">
        <w:rPr>
          <w:rFonts w:ascii="Arial" w:hAnsi="Arial" w:cs="Arial"/>
        </w:rPr>
        <w:t xml:space="preserve"> purchase of 300 MW Solar</w:t>
      </w:r>
      <w:r>
        <w:rPr>
          <w:rFonts w:ascii="Arial" w:hAnsi="Arial" w:cs="Arial"/>
        </w:rPr>
        <w:t xml:space="preserve"> Power</w:t>
      </w:r>
      <w:r w:rsidRPr="00145392">
        <w:rPr>
          <w:rFonts w:ascii="Arial" w:hAnsi="Arial" w:cs="Arial"/>
        </w:rPr>
        <w:t xml:space="preserve"> Project under </w:t>
      </w:r>
      <w:r>
        <w:rPr>
          <w:rFonts w:ascii="Arial" w:hAnsi="Arial" w:cs="Arial"/>
        </w:rPr>
        <w:t xml:space="preserve">MNRE </w:t>
      </w:r>
      <w:r w:rsidRPr="00145392">
        <w:rPr>
          <w:rFonts w:ascii="Arial" w:hAnsi="Arial" w:cs="Arial"/>
        </w:rPr>
        <w:t xml:space="preserve">ISTS-connected Solar Project Scheme Tranche-I and </w:t>
      </w:r>
      <w:r w:rsidR="003F0C46">
        <w:rPr>
          <w:rFonts w:ascii="Arial" w:hAnsi="Arial" w:cs="Arial"/>
        </w:rPr>
        <w:t xml:space="preserve">has been </w:t>
      </w:r>
      <w:r w:rsidRPr="00145392">
        <w:rPr>
          <w:rFonts w:ascii="Arial" w:hAnsi="Arial" w:cs="Arial"/>
        </w:rPr>
        <w:t>availing the power</w:t>
      </w:r>
      <w:r>
        <w:rPr>
          <w:rFonts w:ascii="Arial" w:hAnsi="Arial" w:cs="Arial"/>
        </w:rPr>
        <w:t xml:space="preserve"> since 09.02.</w:t>
      </w:r>
      <w:r w:rsidRPr="00145392">
        <w:rPr>
          <w:rFonts w:ascii="Arial" w:hAnsi="Arial" w:cs="Arial"/>
        </w:rPr>
        <w:t>2021.</w:t>
      </w:r>
    </w:p>
    <w:p w14:paraId="55989D5B" w14:textId="7BCBE540" w:rsidR="003A609F" w:rsidRDefault="003A609F" w:rsidP="003A609F">
      <w:pPr>
        <w:pStyle w:val="ListParagraph"/>
        <w:spacing w:line="360" w:lineRule="auto"/>
        <w:ind w:left="1440"/>
        <w:jc w:val="both"/>
        <w:rPr>
          <w:rFonts w:ascii="Arial" w:hAnsi="Arial" w:cs="Arial"/>
        </w:rPr>
      </w:pPr>
      <w:r>
        <w:rPr>
          <w:rFonts w:ascii="Arial" w:hAnsi="Arial" w:cs="Arial"/>
        </w:rPr>
        <w:t xml:space="preserve">In reference to the CERC </w:t>
      </w:r>
      <w:r w:rsidR="003F0C46">
        <w:rPr>
          <w:rFonts w:ascii="Arial" w:hAnsi="Arial" w:cs="Arial"/>
        </w:rPr>
        <w:t>O</w:t>
      </w:r>
      <w:r>
        <w:rPr>
          <w:rFonts w:ascii="Arial" w:hAnsi="Arial" w:cs="Arial"/>
        </w:rPr>
        <w:t xml:space="preserve">rder dated 03.02.2020 in Petition No.51/MP/2019 </w:t>
      </w:r>
      <w:r w:rsidRPr="003F0C46">
        <w:rPr>
          <w:rFonts w:ascii="Arial" w:hAnsi="Arial" w:cs="Arial"/>
          <w:b/>
          <w:bCs/>
        </w:rPr>
        <w:t>(Annexure-2)</w:t>
      </w:r>
      <w:r>
        <w:rPr>
          <w:rFonts w:ascii="Arial" w:hAnsi="Arial" w:cs="Arial"/>
        </w:rPr>
        <w:t xml:space="preserve"> with regard to Safeguard Duty</w:t>
      </w:r>
      <w:r w:rsidR="003F0C46">
        <w:rPr>
          <w:rFonts w:ascii="Arial" w:hAnsi="Arial" w:cs="Arial"/>
        </w:rPr>
        <w:t>,</w:t>
      </w:r>
      <w:r>
        <w:rPr>
          <w:rFonts w:ascii="Arial" w:hAnsi="Arial" w:cs="Arial"/>
        </w:rPr>
        <w:t xml:space="preserve"> claims submitted by M/s Azure Power Forty Three Pvt. Ltd., the SPD, for the 300 MW solar project, SECI has reconciled the SGD Claims of total Rs.101,61,78,110/- for provisional payment, based on the submissions of the documents by the SPD/SECI as per the principles laid down by CERC in its order dated 20.08.2021 in Petition No.536/MP/2020 </w:t>
      </w:r>
      <w:r w:rsidRPr="003F0C46">
        <w:rPr>
          <w:rFonts w:ascii="Arial" w:hAnsi="Arial" w:cs="Arial"/>
          <w:b/>
          <w:bCs/>
        </w:rPr>
        <w:t>(Annexure-3).</w:t>
      </w:r>
    </w:p>
    <w:p w14:paraId="6853FECF" w14:textId="56156DE3" w:rsidR="003A609F" w:rsidRPr="003A609F" w:rsidRDefault="003A609F" w:rsidP="003A609F">
      <w:pPr>
        <w:pStyle w:val="ListParagraph"/>
        <w:spacing w:line="360" w:lineRule="auto"/>
        <w:ind w:left="1440"/>
        <w:jc w:val="both"/>
        <w:rPr>
          <w:rFonts w:ascii="Arial" w:hAnsi="Arial" w:cs="Arial"/>
        </w:rPr>
      </w:pPr>
      <w:r>
        <w:rPr>
          <w:rFonts w:ascii="Arial" w:hAnsi="Arial" w:cs="Arial"/>
        </w:rPr>
        <w:t xml:space="preserve">As </w:t>
      </w:r>
      <w:r w:rsidR="003F0C46">
        <w:rPr>
          <w:rFonts w:ascii="Arial" w:hAnsi="Arial" w:cs="Arial"/>
        </w:rPr>
        <w:t xml:space="preserve">per </w:t>
      </w:r>
      <w:r>
        <w:rPr>
          <w:rFonts w:ascii="Arial" w:hAnsi="Arial" w:cs="Arial"/>
        </w:rPr>
        <w:t>direct</w:t>
      </w:r>
      <w:r w:rsidR="003F0C46">
        <w:rPr>
          <w:rFonts w:ascii="Arial" w:hAnsi="Arial" w:cs="Arial"/>
        </w:rPr>
        <w:t>ion</w:t>
      </w:r>
      <w:r>
        <w:rPr>
          <w:rFonts w:ascii="Arial" w:hAnsi="Arial" w:cs="Arial"/>
        </w:rPr>
        <w:t xml:space="preserve"> by the </w:t>
      </w:r>
      <w:proofErr w:type="spellStart"/>
      <w:r w:rsidR="003F0C46">
        <w:rPr>
          <w:rFonts w:ascii="Arial" w:hAnsi="Arial" w:cs="Arial"/>
        </w:rPr>
        <w:t>Hon’ble</w:t>
      </w:r>
      <w:proofErr w:type="spellEnd"/>
      <w:r w:rsidR="003F0C46">
        <w:rPr>
          <w:rFonts w:ascii="Arial" w:hAnsi="Arial" w:cs="Arial"/>
        </w:rPr>
        <w:t xml:space="preserve"> CERC</w:t>
      </w:r>
      <w:r>
        <w:rPr>
          <w:rFonts w:ascii="Arial" w:hAnsi="Arial" w:cs="Arial"/>
        </w:rPr>
        <w:t xml:space="preserve"> in </w:t>
      </w:r>
      <w:r w:rsidR="00211AA0">
        <w:rPr>
          <w:rFonts w:ascii="Arial" w:hAnsi="Arial" w:cs="Arial"/>
        </w:rPr>
        <w:t>O</w:t>
      </w:r>
      <w:r>
        <w:rPr>
          <w:rFonts w:ascii="Arial" w:hAnsi="Arial" w:cs="Arial"/>
        </w:rPr>
        <w:t xml:space="preserve">rder dated 20.08.2021, the methodology for payment of the SGD claims shall be on annuity basis and the discount rate of annuity payments shall be 10.41 % for a tenure of 13 years. </w:t>
      </w:r>
    </w:p>
    <w:p w14:paraId="6CCCF414" w14:textId="77777777" w:rsidR="003A609F" w:rsidRPr="003A609F" w:rsidRDefault="003A609F" w:rsidP="003A609F">
      <w:pPr>
        <w:pStyle w:val="ListParagraph"/>
        <w:spacing w:line="360" w:lineRule="auto"/>
        <w:ind w:left="1440"/>
        <w:jc w:val="both"/>
        <w:rPr>
          <w:rFonts w:ascii="Arial" w:hAnsi="Arial" w:cs="Arial"/>
        </w:rPr>
      </w:pPr>
      <w:r w:rsidRPr="003A609F">
        <w:rPr>
          <w:rFonts w:ascii="Arial" w:hAnsi="Arial" w:cs="Arial"/>
        </w:rPr>
        <w:t>The liability of SECI / GRIDCO for “Monthly Annuity Payments” starts from 60th day from the date of orders in respective petitions or from the date of submission of claims by the SPD, whichever is later, any delay in the release of payment will attract late payment surcharge as per the CERC Order.</w:t>
      </w:r>
    </w:p>
    <w:p w14:paraId="14153B2D" w14:textId="77777777" w:rsidR="003A609F" w:rsidRDefault="003A609F" w:rsidP="003A609F">
      <w:pPr>
        <w:pStyle w:val="ListParagraph"/>
        <w:spacing w:line="360" w:lineRule="auto"/>
        <w:ind w:left="1440"/>
        <w:jc w:val="both"/>
        <w:rPr>
          <w:rFonts w:ascii="Arial" w:hAnsi="Arial" w:cs="Arial"/>
        </w:rPr>
      </w:pPr>
      <w:r>
        <w:rPr>
          <w:rFonts w:ascii="Arial" w:hAnsi="Arial" w:cs="Arial"/>
        </w:rPr>
        <w:t>In the ARR of GRIDCO for FY 2022-23, t</w:t>
      </w:r>
      <w:r w:rsidRPr="00857DB4">
        <w:rPr>
          <w:rFonts w:ascii="Arial" w:hAnsi="Arial" w:cs="Arial"/>
        </w:rPr>
        <w:t xml:space="preserve">he </w:t>
      </w:r>
      <w:proofErr w:type="spellStart"/>
      <w:r w:rsidRPr="00857DB4">
        <w:rPr>
          <w:rFonts w:ascii="Arial" w:hAnsi="Arial" w:cs="Arial"/>
        </w:rPr>
        <w:t>Hon’ble</w:t>
      </w:r>
      <w:proofErr w:type="spellEnd"/>
      <w:r>
        <w:rPr>
          <w:rFonts w:ascii="Arial" w:hAnsi="Arial" w:cs="Arial"/>
        </w:rPr>
        <w:t xml:space="preserve"> Commission has approved GRIDCO’s proposal of Rs.11.66 Crores under pass through for payment towards Safeguard Duty claims of M/s Azure Power Forty Three Pvt. Ltd. under Change in Law provision for FY 2021-22.   </w:t>
      </w:r>
      <w:r w:rsidRPr="00857DB4">
        <w:rPr>
          <w:rFonts w:ascii="Arial" w:hAnsi="Arial" w:cs="Arial"/>
        </w:rPr>
        <w:t xml:space="preserve"> </w:t>
      </w:r>
    </w:p>
    <w:p w14:paraId="4E5BC0DC" w14:textId="3C5ED782" w:rsidR="003A609F" w:rsidRDefault="003A609F" w:rsidP="003A609F">
      <w:pPr>
        <w:pStyle w:val="ListParagraph"/>
        <w:spacing w:line="360" w:lineRule="auto"/>
        <w:ind w:left="1440"/>
        <w:jc w:val="both"/>
        <w:rPr>
          <w:rFonts w:ascii="Arial" w:hAnsi="Arial" w:cs="Arial"/>
        </w:rPr>
      </w:pPr>
      <w:r>
        <w:rPr>
          <w:rFonts w:ascii="Arial" w:hAnsi="Arial" w:cs="Arial"/>
        </w:rPr>
        <w:lastRenderedPageBreak/>
        <w:t xml:space="preserve">During FY 2022-23, GRIDCO has already paid an amount of Rs.9,24,14,056/- towards SGD claims up to November’2022 considering the monthly annuity payment against the SGD claim of Rs.1,15,51,757/-. For FY 2022-23, GRIDCO will be paying around </w:t>
      </w:r>
      <w:r w:rsidRPr="00211AA0">
        <w:rPr>
          <w:rFonts w:ascii="Arial" w:hAnsi="Arial" w:cs="Arial"/>
          <w:b/>
          <w:bCs/>
        </w:rPr>
        <w:t>Rs.13</w:t>
      </w:r>
      <w:proofErr w:type="gramStart"/>
      <w:r w:rsidRPr="00211AA0">
        <w:rPr>
          <w:rFonts w:ascii="Arial" w:hAnsi="Arial" w:cs="Arial"/>
          <w:b/>
          <w:bCs/>
        </w:rPr>
        <w:t>,86,21,084</w:t>
      </w:r>
      <w:proofErr w:type="gramEnd"/>
      <w:r w:rsidRPr="00211AA0">
        <w:rPr>
          <w:rFonts w:ascii="Arial" w:hAnsi="Arial" w:cs="Arial"/>
          <w:b/>
          <w:bCs/>
        </w:rPr>
        <w:t>/-</w:t>
      </w:r>
      <w:r>
        <w:rPr>
          <w:rFonts w:ascii="Arial" w:hAnsi="Arial" w:cs="Arial"/>
        </w:rPr>
        <w:t xml:space="preserve"> towards reimbursement of SGD claim of M/s Azure Power Forty Three Pvt. Ltd.. The same </w:t>
      </w:r>
      <w:r w:rsidR="00211AA0">
        <w:rPr>
          <w:rFonts w:ascii="Arial" w:hAnsi="Arial" w:cs="Arial"/>
        </w:rPr>
        <w:t xml:space="preserve">is requested to be allowed by the </w:t>
      </w:r>
      <w:proofErr w:type="spellStart"/>
      <w:r w:rsidR="00211AA0">
        <w:rPr>
          <w:rFonts w:ascii="Arial" w:hAnsi="Arial" w:cs="Arial"/>
        </w:rPr>
        <w:t>Hon’ble</w:t>
      </w:r>
      <w:proofErr w:type="spellEnd"/>
      <w:r w:rsidR="00211AA0">
        <w:rPr>
          <w:rFonts w:ascii="Arial" w:hAnsi="Arial" w:cs="Arial"/>
        </w:rPr>
        <w:t xml:space="preserve"> Commission</w:t>
      </w:r>
      <w:r>
        <w:rPr>
          <w:rFonts w:ascii="Arial" w:hAnsi="Arial" w:cs="Arial"/>
        </w:rPr>
        <w:t>.</w:t>
      </w:r>
    </w:p>
    <w:p w14:paraId="4DDD7223" w14:textId="3FA7B7C1" w:rsidR="003A609F" w:rsidRDefault="003A609F" w:rsidP="003A609F">
      <w:pPr>
        <w:pStyle w:val="ListParagraph"/>
        <w:spacing w:line="360" w:lineRule="auto"/>
        <w:ind w:left="1440"/>
        <w:jc w:val="both"/>
        <w:rPr>
          <w:rFonts w:ascii="Arial" w:hAnsi="Arial" w:cs="Arial"/>
        </w:rPr>
      </w:pPr>
      <w:r>
        <w:rPr>
          <w:rFonts w:ascii="Arial" w:hAnsi="Arial" w:cs="Arial"/>
        </w:rPr>
        <w:t xml:space="preserve">Considering the same, for FY 2023-24, GRIDCO </w:t>
      </w:r>
      <w:r w:rsidR="00211AA0">
        <w:rPr>
          <w:rFonts w:ascii="Arial" w:hAnsi="Arial" w:cs="Arial"/>
        </w:rPr>
        <w:t xml:space="preserve">estimates to make payment of </w:t>
      </w:r>
      <w:r w:rsidRPr="00211AA0">
        <w:rPr>
          <w:rFonts w:ascii="Arial" w:hAnsi="Arial" w:cs="Arial"/>
          <w:b/>
          <w:bCs/>
        </w:rPr>
        <w:t>Rs.13,86,21,084/-</w:t>
      </w:r>
      <w:r>
        <w:rPr>
          <w:rFonts w:ascii="Arial" w:hAnsi="Arial" w:cs="Arial"/>
        </w:rPr>
        <w:t xml:space="preserve"> towards reimbursement of SGD claim of M/s Azure Power Forty Three Pvt. Ltd. with monthly annuity payment of Rs.1,15,51,757/- till 13 years from the </w:t>
      </w:r>
      <w:proofErr w:type="spellStart"/>
      <w:r>
        <w:rPr>
          <w:rFonts w:ascii="Arial" w:hAnsi="Arial" w:cs="Arial"/>
        </w:rPr>
        <w:t>CoD</w:t>
      </w:r>
      <w:proofErr w:type="spellEnd"/>
      <w:r>
        <w:rPr>
          <w:rFonts w:ascii="Arial" w:hAnsi="Arial" w:cs="Arial"/>
        </w:rPr>
        <w:t xml:space="preserve"> of the Project. </w:t>
      </w:r>
      <w:r w:rsidR="00211AA0">
        <w:rPr>
          <w:rFonts w:ascii="Arial" w:hAnsi="Arial" w:cs="Arial"/>
        </w:rPr>
        <w:t xml:space="preserve">The same is requested to be allowed by the </w:t>
      </w:r>
      <w:proofErr w:type="spellStart"/>
      <w:r w:rsidR="00211AA0">
        <w:rPr>
          <w:rFonts w:ascii="Arial" w:hAnsi="Arial" w:cs="Arial"/>
        </w:rPr>
        <w:t>Hon’ble</w:t>
      </w:r>
      <w:proofErr w:type="spellEnd"/>
      <w:r w:rsidR="00211AA0">
        <w:rPr>
          <w:rFonts w:ascii="Arial" w:hAnsi="Arial" w:cs="Arial"/>
        </w:rPr>
        <w:t xml:space="preserve"> Commission.</w:t>
      </w:r>
    </w:p>
    <w:p w14:paraId="7D043E9C" w14:textId="11A419AE" w:rsidR="003A609F" w:rsidRDefault="003A609F" w:rsidP="00633293">
      <w:pPr>
        <w:pStyle w:val="BodyText"/>
        <w:spacing w:line="360" w:lineRule="auto"/>
        <w:ind w:left="720"/>
        <w:rPr>
          <w:rFonts w:ascii="Arial" w:hAnsi="Arial" w:cs="Arial"/>
        </w:rPr>
      </w:pPr>
    </w:p>
    <w:p w14:paraId="5FB74E93" w14:textId="483ADCE8" w:rsidR="007657AD" w:rsidRPr="007657AD" w:rsidRDefault="007657AD" w:rsidP="007657AD">
      <w:pPr>
        <w:pStyle w:val="BodyText"/>
        <w:numPr>
          <w:ilvl w:val="0"/>
          <w:numId w:val="42"/>
        </w:numPr>
        <w:spacing w:line="360" w:lineRule="auto"/>
        <w:rPr>
          <w:rFonts w:ascii="Arial" w:hAnsi="Arial" w:cs="Arial"/>
          <w:b/>
          <w:bCs/>
        </w:rPr>
      </w:pPr>
      <w:r>
        <w:rPr>
          <w:rFonts w:ascii="Arial" w:hAnsi="Arial" w:cs="Arial"/>
          <w:b/>
          <w:bCs/>
        </w:rPr>
        <w:t>Additional Power Purchase Cost</w:t>
      </w:r>
      <w:r w:rsidRPr="007657AD">
        <w:rPr>
          <w:rFonts w:ascii="Arial" w:hAnsi="Arial" w:cs="Arial"/>
          <w:b/>
          <w:bCs/>
        </w:rPr>
        <w:t xml:space="preserve"> towards refund of excess rebate availed by GRIDCO towards procurement of 1 MW solar power from M/s </w:t>
      </w:r>
      <w:proofErr w:type="spellStart"/>
      <w:r w:rsidRPr="007657AD">
        <w:rPr>
          <w:rFonts w:ascii="Arial" w:hAnsi="Arial" w:cs="Arial"/>
          <w:b/>
          <w:bCs/>
        </w:rPr>
        <w:t>Raajratna</w:t>
      </w:r>
      <w:proofErr w:type="spellEnd"/>
      <w:r w:rsidRPr="007657AD">
        <w:rPr>
          <w:rFonts w:ascii="Arial" w:hAnsi="Arial" w:cs="Arial"/>
          <w:b/>
          <w:bCs/>
        </w:rPr>
        <w:t xml:space="preserve"> Energy Holdings Pvt. Ltd. as per OERC Order dated 18.10.2022 in Case No.20/2022</w:t>
      </w:r>
    </w:p>
    <w:p w14:paraId="164E4DDF" w14:textId="77777777" w:rsidR="007657AD" w:rsidRPr="007657AD" w:rsidRDefault="007657AD" w:rsidP="007657AD">
      <w:pPr>
        <w:pStyle w:val="ListParagraph"/>
        <w:spacing w:line="360" w:lineRule="auto"/>
        <w:ind w:left="1440"/>
        <w:jc w:val="both"/>
        <w:rPr>
          <w:rFonts w:ascii="Arial" w:hAnsi="Arial" w:cs="Arial"/>
        </w:rPr>
      </w:pPr>
      <w:r w:rsidRPr="007657AD">
        <w:rPr>
          <w:rFonts w:ascii="Arial" w:hAnsi="Arial" w:cs="Arial"/>
        </w:rPr>
        <w:t xml:space="preserve">M/s </w:t>
      </w:r>
      <w:proofErr w:type="spellStart"/>
      <w:r w:rsidRPr="007657AD">
        <w:rPr>
          <w:rFonts w:ascii="Arial" w:hAnsi="Arial" w:cs="Arial"/>
        </w:rPr>
        <w:t>Raajratna</w:t>
      </w:r>
      <w:proofErr w:type="spellEnd"/>
      <w:r w:rsidRPr="007657AD">
        <w:rPr>
          <w:rFonts w:ascii="Arial" w:hAnsi="Arial" w:cs="Arial"/>
        </w:rPr>
        <w:t xml:space="preserve"> Energy Holdings Pvt. Ltd. (REHPL) vide Case No.20/2022 has registered an application in the matter of wrongful deduction of rebate in the monthly energy bills of M/s REHPL for supply of power from its 1 MW SPV plant in contravention of Order dated 29.10.2021 passed by the </w:t>
      </w:r>
      <w:proofErr w:type="spellStart"/>
      <w:r w:rsidRPr="007657AD">
        <w:rPr>
          <w:rFonts w:ascii="Arial" w:hAnsi="Arial" w:cs="Arial"/>
        </w:rPr>
        <w:t>Hon’ble</w:t>
      </w:r>
      <w:proofErr w:type="spellEnd"/>
      <w:r w:rsidRPr="007657AD">
        <w:rPr>
          <w:rFonts w:ascii="Arial" w:hAnsi="Arial" w:cs="Arial"/>
        </w:rPr>
        <w:t xml:space="preserve"> Commission in Case No.32/2021.</w:t>
      </w:r>
    </w:p>
    <w:p w14:paraId="550E3023" w14:textId="1FF6A6A1" w:rsidR="007657AD" w:rsidRPr="007657AD" w:rsidRDefault="007657AD" w:rsidP="007657AD">
      <w:pPr>
        <w:pStyle w:val="ListParagraph"/>
        <w:spacing w:line="360" w:lineRule="auto"/>
        <w:ind w:left="1440"/>
        <w:jc w:val="both"/>
        <w:rPr>
          <w:rFonts w:ascii="Arial" w:hAnsi="Arial" w:cs="Arial"/>
        </w:rPr>
      </w:pPr>
      <w:r w:rsidRPr="007657AD">
        <w:rPr>
          <w:rFonts w:ascii="Arial" w:hAnsi="Arial" w:cs="Arial"/>
        </w:rPr>
        <w:t xml:space="preserve">The </w:t>
      </w:r>
      <w:proofErr w:type="spellStart"/>
      <w:r w:rsidR="00211AA0">
        <w:rPr>
          <w:rFonts w:ascii="Arial" w:hAnsi="Arial" w:cs="Arial"/>
        </w:rPr>
        <w:t>Hon’ble</w:t>
      </w:r>
      <w:proofErr w:type="spellEnd"/>
      <w:r w:rsidR="00211AA0">
        <w:rPr>
          <w:rFonts w:ascii="Arial" w:hAnsi="Arial" w:cs="Arial"/>
        </w:rPr>
        <w:t xml:space="preserve"> </w:t>
      </w:r>
      <w:r w:rsidRPr="007657AD">
        <w:rPr>
          <w:rFonts w:ascii="Arial" w:hAnsi="Arial" w:cs="Arial"/>
        </w:rPr>
        <w:t xml:space="preserve">Commission vide its Order dated 18.10.2022 passed in Case No.20/2022 directed GRIDCO to refund the amount deducted towards excess rebate to the Petitioner for the permissible period of three years along with simple interest of 6% per annum within a period of two months from the date of the </w:t>
      </w:r>
      <w:r w:rsidR="00211AA0">
        <w:rPr>
          <w:rFonts w:ascii="Arial" w:hAnsi="Arial" w:cs="Arial"/>
        </w:rPr>
        <w:t>O</w:t>
      </w:r>
      <w:r w:rsidRPr="007657AD">
        <w:rPr>
          <w:rFonts w:ascii="Arial" w:hAnsi="Arial" w:cs="Arial"/>
        </w:rPr>
        <w:t>rder</w:t>
      </w:r>
      <w:r w:rsidR="00211AA0">
        <w:rPr>
          <w:rFonts w:ascii="Arial" w:hAnsi="Arial" w:cs="Arial"/>
        </w:rPr>
        <w:t>,</w:t>
      </w:r>
      <w:r w:rsidRPr="007657AD">
        <w:rPr>
          <w:rFonts w:ascii="Arial" w:hAnsi="Arial" w:cs="Arial"/>
        </w:rPr>
        <w:t xml:space="preserve"> </w:t>
      </w:r>
      <w:r w:rsidR="00211AA0">
        <w:rPr>
          <w:rFonts w:ascii="Arial" w:hAnsi="Arial" w:cs="Arial"/>
        </w:rPr>
        <w:t>f</w:t>
      </w:r>
      <w:r w:rsidRPr="007657AD">
        <w:rPr>
          <w:rFonts w:ascii="Arial" w:hAnsi="Arial" w:cs="Arial"/>
        </w:rPr>
        <w:t xml:space="preserve">ailing which the Petitioner shall be at liberty to </w:t>
      </w:r>
      <w:proofErr w:type="spellStart"/>
      <w:r w:rsidRPr="007657AD">
        <w:rPr>
          <w:rFonts w:ascii="Arial" w:hAnsi="Arial" w:cs="Arial"/>
        </w:rPr>
        <w:t>realise</w:t>
      </w:r>
      <w:proofErr w:type="spellEnd"/>
      <w:r w:rsidRPr="007657AD">
        <w:rPr>
          <w:rFonts w:ascii="Arial" w:hAnsi="Arial" w:cs="Arial"/>
        </w:rPr>
        <w:t xml:space="preserve"> the amount under due recourse of law. The copy of the said Order is attached herewith as </w:t>
      </w:r>
      <w:r w:rsidRPr="00211AA0">
        <w:rPr>
          <w:rFonts w:ascii="Arial" w:hAnsi="Arial" w:cs="Arial"/>
          <w:b/>
          <w:bCs/>
        </w:rPr>
        <w:t>Annexure-</w:t>
      </w:r>
      <w:r w:rsidR="00C90AEA">
        <w:rPr>
          <w:rFonts w:ascii="Arial" w:hAnsi="Arial" w:cs="Arial"/>
          <w:b/>
          <w:bCs/>
        </w:rPr>
        <w:t>4</w:t>
      </w:r>
      <w:r w:rsidRPr="007657AD">
        <w:rPr>
          <w:rFonts w:ascii="Arial" w:hAnsi="Arial" w:cs="Arial"/>
        </w:rPr>
        <w:t xml:space="preserve"> for reference.</w:t>
      </w:r>
    </w:p>
    <w:p w14:paraId="1C599D89" w14:textId="34A43C25" w:rsidR="007657AD" w:rsidRPr="007657AD" w:rsidRDefault="007657AD" w:rsidP="007657AD">
      <w:pPr>
        <w:pStyle w:val="ListParagraph"/>
        <w:spacing w:line="360" w:lineRule="auto"/>
        <w:ind w:left="1440"/>
        <w:jc w:val="both"/>
        <w:rPr>
          <w:rFonts w:ascii="Arial" w:hAnsi="Arial" w:cs="Arial"/>
        </w:rPr>
      </w:pPr>
      <w:r w:rsidRPr="007657AD">
        <w:rPr>
          <w:rFonts w:ascii="Arial" w:hAnsi="Arial" w:cs="Arial"/>
        </w:rPr>
        <w:t xml:space="preserve">In view of the above said Order, the final amount to be refunded </w:t>
      </w:r>
      <w:r w:rsidR="00211AA0">
        <w:rPr>
          <w:rFonts w:ascii="Arial" w:hAnsi="Arial" w:cs="Arial"/>
        </w:rPr>
        <w:t>by</w:t>
      </w:r>
      <w:r w:rsidRPr="007657AD">
        <w:rPr>
          <w:rFonts w:ascii="Arial" w:hAnsi="Arial" w:cs="Arial"/>
        </w:rPr>
        <w:t xml:space="preserve"> the Petitioner along with the interest rate of 6 % for the years </w:t>
      </w:r>
      <w:r w:rsidR="00211AA0">
        <w:rPr>
          <w:rFonts w:ascii="Arial" w:hAnsi="Arial" w:cs="Arial"/>
        </w:rPr>
        <w:t>works out to be</w:t>
      </w:r>
      <w:r w:rsidRPr="007657AD">
        <w:rPr>
          <w:rFonts w:ascii="Arial" w:hAnsi="Arial" w:cs="Arial"/>
        </w:rPr>
        <w:t xml:space="preserve"> </w:t>
      </w:r>
      <w:r w:rsidRPr="00425349">
        <w:rPr>
          <w:rFonts w:ascii="Arial" w:hAnsi="Arial" w:cs="Arial"/>
          <w:b/>
          <w:bCs/>
        </w:rPr>
        <w:t>Rs.7,23,203/-</w:t>
      </w:r>
      <w:r w:rsidRPr="007657AD">
        <w:rPr>
          <w:rFonts w:ascii="Arial" w:hAnsi="Arial" w:cs="Arial"/>
        </w:rPr>
        <w:t>.</w:t>
      </w:r>
      <w:r w:rsidR="00211AA0">
        <w:rPr>
          <w:rFonts w:ascii="Arial" w:hAnsi="Arial" w:cs="Arial"/>
        </w:rPr>
        <w:t xml:space="preserve"> </w:t>
      </w:r>
      <w:r w:rsidRPr="007657AD">
        <w:rPr>
          <w:rFonts w:ascii="Arial" w:hAnsi="Arial" w:cs="Arial"/>
        </w:rPr>
        <w:t xml:space="preserve">The </w:t>
      </w:r>
      <w:r w:rsidR="00211AA0" w:rsidRPr="007657AD">
        <w:rPr>
          <w:rFonts w:ascii="Arial" w:hAnsi="Arial" w:cs="Arial"/>
        </w:rPr>
        <w:t>detail</w:t>
      </w:r>
      <w:r w:rsidR="00211AA0">
        <w:rPr>
          <w:rFonts w:ascii="Arial" w:hAnsi="Arial" w:cs="Arial"/>
        </w:rPr>
        <w:t>ed</w:t>
      </w:r>
      <w:r w:rsidRPr="007657AD">
        <w:rPr>
          <w:rFonts w:ascii="Arial" w:hAnsi="Arial" w:cs="Arial"/>
        </w:rPr>
        <w:t xml:space="preserve"> calculation </w:t>
      </w:r>
      <w:r w:rsidR="00211AA0">
        <w:rPr>
          <w:rFonts w:ascii="Arial" w:hAnsi="Arial" w:cs="Arial"/>
        </w:rPr>
        <w:t>of the same has been a</w:t>
      </w:r>
      <w:r w:rsidRPr="007657AD">
        <w:rPr>
          <w:rFonts w:ascii="Arial" w:hAnsi="Arial" w:cs="Arial"/>
        </w:rPr>
        <w:t xml:space="preserve">ttached as </w:t>
      </w:r>
      <w:r w:rsidRPr="00211AA0">
        <w:rPr>
          <w:rFonts w:ascii="Arial" w:hAnsi="Arial" w:cs="Arial"/>
          <w:b/>
          <w:bCs/>
        </w:rPr>
        <w:t>Annexure-</w:t>
      </w:r>
      <w:r w:rsidR="00C90AEA">
        <w:rPr>
          <w:rFonts w:ascii="Arial" w:hAnsi="Arial" w:cs="Arial"/>
          <w:b/>
          <w:bCs/>
        </w:rPr>
        <w:t>5</w:t>
      </w:r>
      <w:r w:rsidRPr="007657AD">
        <w:rPr>
          <w:rFonts w:ascii="Arial" w:hAnsi="Arial" w:cs="Arial"/>
        </w:rPr>
        <w:t xml:space="preserve"> for reference. </w:t>
      </w:r>
      <w:r w:rsidR="00211AA0">
        <w:rPr>
          <w:rFonts w:ascii="Arial" w:hAnsi="Arial" w:cs="Arial"/>
        </w:rPr>
        <w:t xml:space="preserve">The same is requested to be allowed by the </w:t>
      </w:r>
      <w:proofErr w:type="spellStart"/>
      <w:r w:rsidR="00211AA0">
        <w:rPr>
          <w:rFonts w:ascii="Arial" w:hAnsi="Arial" w:cs="Arial"/>
        </w:rPr>
        <w:t>Hon’ble</w:t>
      </w:r>
      <w:proofErr w:type="spellEnd"/>
      <w:r w:rsidR="00211AA0">
        <w:rPr>
          <w:rFonts w:ascii="Arial" w:hAnsi="Arial" w:cs="Arial"/>
        </w:rPr>
        <w:t xml:space="preserve"> Commission.</w:t>
      </w:r>
    </w:p>
    <w:p w14:paraId="5F79D398" w14:textId="19E115F9" w:rsidR="007657AD" w:rsidRDefault="007657AD" w:rsidP="00633293">
      <w:pPr>
        <w:pStyle w:val="BodyText"/>
        <w:spacing w:line="360" w:lineRule="auto"/>
        <w:ind w:left="720"/>
        <w:rPr>
          <w:rFonts w:ascii="Arial" w:hAnsi="Arial" w:cs="Arial"/>
        </w:rPr>
      </w:pPr>
      <w:r>
        <w:rPr>
          <w:rFonts w:ascii="Arial" w:hAnsi="Arial" w:cs="Arial"/>
        </w:rPr>
        <w:lastRenderedPageBreak/>
        <w:t>The summary of the additional power purchase cost claimed for making payment / paid to the solar generators are summarized below:</w:t>
      </w:r>
    </w:p>
    <w:p w14:paraId="6B14BC3C" w14:textId="15862E47" w:rsidR="007657AD" w:rsidRDefault="007657AD" w:rsidP="00633293">
      <w:pPr>
        <w:pStyle w:val="BodyText"/>
        <w:spacing w:line="360" w:lineRule="auto"/>
        <w:ind w:left="720"/>
        <w:rPr>
          <w:rFonts w:ascii="Arial" w:hAnsi="Arial" w:cs="Arial"/>
        </w:rPr>
      </w:pPr>
    </w:p>
    <w:tbl>
      <w:tblPr>
        <w:tblW w:w="0" w:type="auto"/>
        <w:tblInd w:w="648" w:type="dxa"/>
        <w:tblLook w:val="04A0" w:firstRow="1" w:lastRow="0" w:firstColumn="1" w:lastColumn="0" w:noHBand="0" w:noVBand="1"/>
      </w:tblPr>
      <w:tblGrid>
        <w:gridCol w:w="571"/>
        <w:gridCol w:w="1757"/>
        <w:gridCol w:w="1538"/>
        <w:gridCol w:w="1147"/>
        <w:gridCol w:w="1170"/>
        <w:gridCol w:w="1036"/>
        <w:gridCol w:w="1868"/>
      </w:tblGrid>
      <w:tr w:rsidR="00C90AEA" w:rsidRPr="00E40A50" w14:paraId="4530B6D1" w14:textId="77777777" w:rsidTr="00E40A50">
        <w:trPr>
          <w:trHeight w:val="1200"/>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1F58" w14:textId="4EC3C9F4" w:rsidR="007657AD" w:rsidRPr="00E40A50" w:rsidRDefault="007657AD" w:rsidP="007657AD">
            <w:pPr>
              <w:suppressAutoHyphens w:val="0"/>
              <w:rPr>
                <w:rFonts w:ascii="Arial" w:hAnsi="Arial" w:cs="Arial"/>
                <w:b/>
                <w:bCs/>
                <w:color w:val="000000"/>
                <w:sz w:val="22"/>
                <w:szCs w:val="22"/>
                <w:lang w:eastAsia="en-US"/>
              </w:rPr>
            </w:pPr>
            <w:r w:rsidRPr="00E40A50">
              <w:rPr>
                <w:rFonts w:ascii="Arial" w:hAnsi="Arial" w:cs="Arial"/>
                <w:b/>
                <w:bCs/>
                <w:color w:val="000000"/>
                <w:sz w:val="22"/>
                <w:szCs w:val="22"/>
                <w:lang w:eastAsia="en-US"/>
              </w:rPr>
              <w:t>Sl. No.</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14:paraId="1E462CF7"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Name of Station</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14:paraId="0537C9D7" w14:textId="18A870C4"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Reasons of Additional Power Purchase Cost</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14:paraId="4846E2DF" w14:textId="7F505BC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Year</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627A4D77"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OERC Approval for FY 2022-23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FAC0E0" w14:textId="5AF4CB44" w:rsidR="007657AD" w:rsidRPr="00E40A50" w:rsidRDefault="00C90AEA"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Cost claimed as Addl. PP Cost (</w:t>
            </w:r>
            <w:proofErr w:type="spellStart"/>
            <w:r w:rsidRPr="00E40A50">
              <w:rPr>
                <w:rFonts w:ascii="Arial" w:hAnsi="Arial" w:cs="Arial"/>
                <w:b/>
                <w:bCs/>
                <w:color w:val="000000"/>
                <w:sz w:val="22"/>
                <w:szCs w:val="22"/>
                <w:lang w:eastAsia="en-US"/>
              </w:rPr>
              <w:t>Rs</w:t>
            </w:r>
            <w:proofErr w:type="spellEnd"/>
            <w:r w:rsidRPr="00E40A50">
              <w:rPr>
                <w:rFonts w:ascii="Arial" w:hAnsi="Arial" w:cs="Arial"/>
                <w:b/>
                <w:bCs/>
                <w:color w:val="000000"/>
                <w:sz w:val="22"/>
                <w:szCs w:val="22"/>
                <w:lang w:eastAsia="en-US"/>
              </w:rPr>
              <w:t>. Cr.)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C60168"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Remarks</w:t>
            </w:r>
          </w:p>
        </w:tc>
      </w:tr>
      <w:tr w:rsidR="00C90AEA" w:rsidRPr="00E40A50" w14:paraId="328F805C" w14:textId="77777777" w:rsidTr="00E40A50">
        <w:trPr>
          <w:trHeight w:val="11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B4B47DA"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1</w:t>
            </w:r>
          </w:p>
        </w:tc>
        <w:tc>
          <w:tcPr>
            <w:tcW w:w="1757" w:type="dxa"/>
            <w:tcBorders>
              <w:top w:val="nil"/>
              <w:left w:val="nil"/>
              <w:bottom w:val="single" w:sz="4" w:space="0" w:color="auto"/>
              <w:right w:val="single" w:sz="4" w:space="0" w:color="auto"/>
            </w:tcBorders>
            <w:shd w:val="clear" w:color="auto" w:fill="auto"/>
            <w:vAlign w:val="center"/>
            <w:hideMark/>
          </w:tcPr>
          <w:p w14:paraId="021044E0" w14:textId="77777777"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Rajasthan and Gujarat through SECI</w:t>
            </w:r>
          </w:p>
        </w:tc>
        <w:tc>
          <w:tcPr>
            <w:tcW w:w="1542" w:type="dxa"/>
            <w:tcBorders>
              <w:top w:val="nil"/>
              <w:left w:val="nil"/>
              <w:bottom w:val="single" w:sz="4" w:space="0" w:color="auto"/>
              <w:right w:val="single" w:sz="4" w:space="0" w:color="auto"/>
            </w:tcBorders>
            <w:shd w:val="clear" w:color="auto" w:fill="auto"/>
            <w:vAlign w:val="center"/>
            <w:hideMark/>
          </w:tcPr>
          <w:p w14:paraId="452EEE36" w14:textId="77777777"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STU Charges and SLDC charges</w:t>
            </w:r>
          </w:p>
        </w:tc>
        <w:tc>
          <w:tcPr>
            <w:tcW w:w="1155" w:type="dxa"/>
            <w:tcBorders>
              <w:top w:val="nil"/>
              <w:left w:val="nil"/>
              <w:bottom w:val="single" w:sz="4" w:space="0" w:color="auto"/>
              <w:right w:val="single" w:sz="4" w:space="0" w:color="auto"/>
            </w:tcBorders>
            <w:shd w:val="clear" w:color="auto" w:fill="auto"/>
            <w:vAlign w:val="center"/>
            <w:hideMark/>
          </w:tcPr>
          <w:p w14:paraId="3475673C"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FY 2021-22</w:t>
            </w:r>
          </w:p>
        </w:tc>
        <w:tc>
          <w:tcPr>
            <w:tcW w:w="1170" w:type="dxa"/>
            <w:tcBorders>
              <w:top w:val="nil"/>
              <w:left w:val="nil"/>
              <w:bottom w:val="single" w:sz="4" w:space="0" w:color="auto"/>
              <w:right w:val="single" w:sz="4" w:space="0" w:color="auto"/>
            </w:tcBorders>
            <w:shd w:val="clear" w:color="auto" w:fill="auto"/>
            <w:noWrap/>
            <w:vAlign w:val="center"/>
            <w:hideMark/>
          </w:tcPr>
          <w:p w14:paraId="17063C92" w14:textId="28DF8AFA" w:rsidR="007657AD" w:rsidRPr="00E40A50" w:rsidRDefault="007657AD" w:rsidP="00211AA0">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654E635C"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10.154</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46B4B7" w14:textId="77777777" w:rsidR="007657AD" w:rsidRPr="00E40A50" w:rsidRDefault="007657AD" w:rsidP="007657AD">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Re-imbursement of STU transmission charges of respective States and RLDC / scheduling charges towards procurement of solar power from outside State for RPO compliance.</w:t>
            </w:r>
          </w:p>
        </w:tc>
      </w:tr>
      <w:tr w:rsidR="00C90AEA" w:rsidRPr="00E40A50" w14:paraId="4B656336" w14:textId="77777777" w:rsidTr="00E40A50">
        <w:trPr>
          <w:trHeight w:val="96"/>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63C25E2"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2</w:t>
            </w:r>
          </w:p>
        </w:tc>
        <w:tc>
          <w:tcPr>
            <w:tcW w:w="1757" w:type="dxa"/>
            <w:tcBorders>
              <w:top w:val="nil"/>
              <w:left w:val="nil"/>
              <w:bottom w:val="single" w:sz="4" w:space="0" w:color="auto"/>
              <w:right w:val="single" w:sz="4" w:space="0" w:color="auto"/>
            </w:tcBorders>
            <w:shd w:val="clear" w:color="auto" w:fill="auto"/>
            <w:vAlign w:val="center"/>
            <w:hideMark/>
          </w:tcPr>
          <w:p w14:paraId="0C862E7D" w14:textId="77777777"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 xml:space="preserve"> </w:t>
            </w:r>
            <w:proofErr w:type="spellStart"/>
            <w:r w:rsidRPr="00E40A50">
              <w:rPr>
                <w:rFonts w:ascii="Arial" w:hAnsi="Arial" w:cs="Arial"/>
                <w:color w:val="000000"/>
                <w:sz w:val="22"/>
                <w:szCs w:val="22"/>
                <w:lang w:eastAsia="en-US"/>
              </w:rPr>
              <w:t>Dadri</w:t>
            </w:r>
            <w:proofErr w:type="spellEnd"/>
            <w:r w:rsidRPr="00E40A50">
              <w:rPr>
                <w:rFonts w:ascii="Arial" w:hAnsi="Arial" w:cs="Arial"/>
                <w:color w:val="000000"/>
                <w:sz w:val="22"/>
                <w:szCs w:val="22"/>
                <w:lang w:eastAsia="en-US"/>
              </w:rPr>
              <w:t xml:space="preserve"> &amp; Faridabad Solar PV stations through NTPC</w:t>
            </w:r>
          </w:p>
        </w:tc>
        <w:tc>
          <w:tcPr>
            <w:tcW w:w="1542" w:type="dxa"/>
            <w:tcBorders>
              <w:top w:val="nil"/>
              <w:left w:val="nil"/>
              <w:bottom w:val="single" w:sz="4" w:space="0" w:color="auto"/>
              <w:right w:val="single" w:sz="4" w:space="0" w:color="auto"/>
            </w:tcBorders>
            <w:shd w:val="clear" w:color="auto" w:fill="auto"/>
            <w:vAlign w:val="center"/>
            <w:hideMark/>
          </w:tcPr>
          <w:p w14:paraId="12B22DA8" w14:textId="77777777"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 xml:space="preserve">RLDC &amp; SLDC charges </w:t>
            </w:r>
          </w:p>
        </w:tc>
        <w:tc>
          <w:tcPr>
            <w:tcW w:w="1155" w:type="dxa"/>
            <w:tcBorders>
              <w:top w:val="nil"/>
              <w:left w:val="nil"/>
              <w:bottom w:val="single" w:sz="4" w:space="0" w:color="auto"/>
              <w:right w:val="single" w:sz="4" w:space="0" w:color="auto"/>
            </w:tcBorders>
            <w:shd w:val="clear" w:color="auto" w:fill="auto"/>
            <w:vAlign w:val="center"/>
            <w:hideMark/>
          </w:tcPr>
          <w:p w14:paraId="588E3B01"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FY 2021-22</w:t>
            </w:r>
          </w:p>
        </w:tc>
        <w:tc>
          <w:tcPr>
            <w:tcW w:w="1170" w:type="dxa"/>
            <w:tcBorders>
              <w:top w:val="nil"/>
              <w:left w:val="nil"/>
              <w:bottom w:val="single" w:sz="4" w:space="0" w:color="auto"/>
              <w:right w:val="single" w:sz="4" w:space="0" w:color="auto"/>
            </w:tcBorders>
            <w:shd w:val="clear" w:color="auto" w:fill="auto"/>
            <w:noWrap/>
            <w:vAlign w:val="center"/>
            <w:hideMark/>
          </w:tcPr>
          <w:p w14:paraId="637A7F4F" w14:textId="6FA9B84A" w:rsidR="007657AD" w:rsidRPr="00E40A50" w:rsidRDefault="007657AD" w:rsidP="00211AA0">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6D72F3C1"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0.006</w:t>
            </w:r>
          </w:p>
        </w:tc>
        <w:tc>
          <w:tcPr>
            <w:tcW w:w="0" w:type="auto"/>
            <w:vMerge/>
            <w:tcBorders>
              <w:top w:val="nil"/>
              <w:left w:val="single" w:sz="4" w:space="0" w:color="auto"/>
              <w:bottom w:val="single" w:sz="4" w:space="0" w:color="000000"/>
              <w:right w:val="single" w:sz="4" w:space="0" w:color="auto"/>
            </w:tcBorders>
            <w:vAlign w:val="center"/>
            <w:hideMark/>
          </w:tcPr>
          <w:p w14:paraId="6DFE2F31" w14:textId="77777777" w:rsidR="007657AD" w:rsidRPr="00E40A50" w:rsidRDefault="007657AD" w:rsidP="007657AD">
            <w:pPr>
              <w:suppressAutoHyphens w:val="0"/>
              <w:rPr>
                <w:rFonts w:ascii="Arial" w:hAnsi="Arial" w:cs="Arial"/>
                <w:color w:val="000000"/>
                <w:sz w:val="22"/>
                <w:szCs w:val="22"/>
                <w:lang w:eastAsia="en-US"/>
              </w:rPr>
            </w:pPr>
          </w:p>
        </w:tc>
      </w:tr>
      <w:tr w:rsidR="00C90AEA" w:rsidRPr="00E40A50" w14:paraId="2968115F" w14:textId="77777777" w:rsidTr="00E40A50">
        <w:trPr>
          <w:trHeight w:val="103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B9BE490"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3</w:t>
            </w:r>
          </w:p>
        </w:tc>
        <w:tc>
          <w:tcPr>
            <w:tcW w:w="1757" w:type="dxa"/>
            <w:vMerge w:val="restart"/>
            <w:tcBorders>
              <w:top w:val="nil"/>
              <w:left w:val="single" w:sz="4" w:space="0" w:color="auto"/>
              <w:bottom w:val="single" w:sz="4" w:space="0" w:color="000000"/>
              <w:right w:val="single" w:sz="4" w:space="0" w:color="auto"/>
            </w:tcBorders>
            <w:shd w:val="clear" w:color="auto" w:fill="auto"/>
            <w:vAlign w:val="center"/>
            <w:hideMark/>
          </w:tcPr>
          <w:p w14:paraId="769C28E6" w14:textId="77777777"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 xml:space="preserve"> ISTS Solar Projects Tranche-1 through SECI</w:t>
            </w:r>
          </w:p>
        </w:tc>
        <w:tc>
          <w:tcPr>
            <w:tcW w:w="1542" w:type="dxa"/>
            <w:vMerge w:val="restart"/>
            <w:tcBorders>
              <w:top w:val="nil"/>
              <w:left w:val="single" w:sz="4" w:space="0" w:color="auto"/>
              <w:bottom w:val="single" w:sz="4" w:space="0" w:color="000000"/>
              <w:right w:val="single" w:sz="4" w:space="0" w:color="auto"/>
            </w:tcBorders>
            <w:shd w:val="clear" w:color="auto" w:fill="auto"/>
            <w:vAlign w:val="center"/>
            <w:hideMark/>
          </w:tcPr>
          <w:p w14:paraId="5FD9EF6C" w14:textId="180FD941"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 xml:space="preserve">Safeguard Duty claims under Change in Law provision of PSA dated 21.08.2018 </w:t>
            </w:r>
          </w:p>
        </w:tc>
        <w:tc>
          <w:tcPr>
            <w:tcW w:w="1155" w:type="dxa"/>
            <w:tcBorders>
              <w:top w:val="nil"/>
              <w:left w:val="nil"/>
              <w:bottom w:val="single" w:sz="4" w:space="0" w:color="auto"/>
              <w:right w:val="single" w:sz="4" w:space="0" w:color="auto"/>
            </w:tcBorders>
            <w:shd w:val="clear" w:color="auto" w:fill="auto"/>
            <w:vAlign w:val="center"/>
            <w:hideMark/>
          </w:tcPr>
          <w:p w14:paraId="46C2E36B"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FY 2022-23</w:t>
            </w:r>
          </w:p>
        </w:tc>
        <w:tc>
          <w:tcPr>
            <w:tcW w:w="1170" w:type="dxa"/>
            <w:tcBorders>
              <w:top w:val="nil"/>
              <w:left w:val="nil"/>
              <w:bottom w:val="single" w:sz="4" w:space="0" w:color="auto"/>
              <w:right w:val="single" w:sz="4" w:space="0" w:color="auto"/>
            </w:tcBorders>
            <w:shd w:val="clear" w:color="auto" w:fill="auto"/>
            <w:noWrap/>
            <w:vAlign w:val="center"/>
            <w:hideMark/>
          </w:tcPr>
          <w:p w14:paraId="3D9B49E7" w14:textId="44D00DB5" w:rsidR="007657AD" w:rsidRPr="00E40A50" w:rsidRDefault="007657AD" w:rsidP="00211AA0">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96EE815"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13.862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CA13D7" w14:textId="77777777" w:rsidR="007657AD" w:rsidRPr="00E40A50" w:rsidRDefault="007657AD" w:rsidP="007657AD">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Re-imbursement towards SGD claims as per CERC Order dated 20.08.2021 in Petition No.536/MP/2020 &amp; CERC Order dated 03.02.2020 In Petition No.51/MP/2019</w:t>
            </w:r>
          </w:p>
        </w:tc>
      </w:tr>
      <w:tr w:rsidR="00C90AEA" w:rsidRPr="00E40A50" w14:paraId="41295EA8" w14:textId="77777777" w:rsidTr="00E40A50">
        <w:trPr>
          <w:trHeight w:val="14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6F4381"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4</w:t>
            </w:r>
          </w:p>
        </w:tc>
        <w:tc>
          <w:tcPr>
            <w:tcW w:w="1757" w:type="dxa"/>
            <w:vMerge/>
            <w:tcBorders>
              <w:top w:val="nil"/>
              <w:left w:val="single" w:sz="4" w:space="0" w:color="auto"/>
              <w:bottom w:val="single" w:sz="4" w:space="0" w:color="000000"/>
              <w:right w:val="single" w:sz="4" w:space="0" w:color="auto"/>
            </w:tcBorders>
            <w:vAlign w:val="center"/>
            <w:hideMark/>
          </w:tcPr>
          <w:p w14:paraId="7F7D651B" w14:textId="77777777" w:rsidR="007657AD" w:rsidRPr="00E40A50" w:rsidRDefault="007657AD" w:rsidP="00806362">
            <w:pPr>
              <w:suppressAutoHyphens w:val="0"/>
              <w:rPr>
                <w:rFonts w:ascii="Arial" w:hAnsi="Arial" w:cs="Arial"/>
                <w:color w:val="000000"/>
                <w:sz w:val="22"/>
                <w:szCs w:val="22"/>
                <w:lang w:eastAsia="en-US"/>
              </w:rPr>
            </w:pPr>
          </w:p>
        </w:tc>
        <w:tc>
          <w:tcPr>
            <w:tcW w:w="1542" w:type="dxa"/>
            <w:vMerge/>
            <w:tcBorders>
              <w:top w:val="nil"/>
              <w:left w:val="single" w:sz="4" w:space="0" w:color="auto"/>
              <w:bottom w:val="single" w:sz="4" w:space="0" w:color="000000"/>
              <w:right w:val="single" w:sz="4" w:space="0" w:color="auto"/>
            </w:tcBorders>
            <w:vAlign w:val="center"/>
            <w:hideMark/>
          </w:tcPr>
          <w:p w14:paraId="089CB453" w14:textId="77777777" w:rsidR="007657AD" w:rsidRPr="00E40A50" w:rsidRDefault="007657AD" w:rsidP="00806362">
            <w:pPr>
              <w:suppressAutoHyphens w:val="0"/>
              <w:rPr>
                <w:rFonts w:ascii="Arial" w:hAnsi="Arial" w:cs="Arial"/>
                <w:color w:val="000000"/>
                <w:sz w:val="22"/>
                <w:szCs w:val="22"/>
                <w:lang w:eastAsia="en-US"/>
              </w:rPr>
            </w:pPr>
          </w:p>
        </w:tc>
        <w:tc>
          <w:tcPr>
            <w:tcW w:w="1155" w:type="dxa"/>
            <w:tcBorders>
              <w:top w:val="nil"/>
              <w:left w:val="nil"/>
              <w:bottom w:val="single" w:sz="4" w:space="0" w:color="auto"/>
              <w:right w:val="single" w:sz="4" w:space="0" w:color="auto"/>
            </w:tcBorders>
            <w:shd w:val="clear" w:color="auto" w:fill="auto"/>
            <w:vAlign w:val="center"/>
            <w:hideMark/>
          </w:tcPr>
          <w:p w14:paraId="7EBE7CD6"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FY 2023-24</w:t>
            </w:r>
          </w:p>
        </w:tc>
        <w:tc>
          <w:tcPr>
            <w:tcW w:w="1170" w:type="dxa"/>
            <w:tcBorders>
              <w:top w:val="nil"/>
              <w:left w:val="nil"/>
              <w:bottom w:val="single" w:sz="4" w:space="0" w:color="auto"/>
              <w:right w:val="single" w:sz="4" w:space="0" w:color="auto"/>
            </w:tcBorders>
            <w:shd w:val="clear" w:color="auto" w:fill="auto"/>
            <w:noWrap/>
            <w:vAlign w:val="center"/>
            <w:hideMark/>
          </w:tcPr>
          <w:p w14:paraId="6CC80FC8" w14:textId="3CE85380" w:rsidR="007657AD" w:rsidRPr="00E40A50" w:rsidRDefault="007657AD" w:rsidP="00211AA0">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5212572D"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13.862</w:t>
            </w:r>
          </w:p>
        </w:tc>
        <w:tc>
          <w:tcPr>
            <w:tcW w:w="0" w:type="auto"/>
            <w:vMerge/>
            <w:tcBorders>
              <w:top w:val="nil"/>
              <w:left w:val="single" w:sz="4" w:space="0" w:color="auto"/>
              <w:bottom w:val="single" w:sz="4" w:space="0" w:color="000000"/>
              <w:right w:val="single" w:sz="4" w:space="0" w:color="auto"/>
            </w:tcBorders>
            <w:vAlign w:val="center"/>
            <w:hideMark/>
          </w:tcPr>
          <w:p w14:paraId="24A74C5D" w14:textId="77777777" w:rsidR="007657AD" w:rsidRPr="00E40A50" w:rsidRDefault="007657AD" w:rsidP="007657AD">
            <w:pPr>
              <w:suppressAutoHyphens w:val="0"/>
              <w:rPr>
                <w:rFonts w:ascii="Arial" w:hAnsi="Arial" w:cs="Arial"/>
                <w:color w:val="000000"/>
                <w:sz w:val="22"/>
                <w:szCs w:val="22"/>
                <w:lang w:eastAsia="en-US"/>
              </w:rPr>
            </w:pPr>
          </w:p>
        </w:tc>
      </w:tr>
      <w:tr w:rsidR="00C90AEA" w:rsidRPr="00E40A50" w14:paraId="3856EA17" w14:textId="77777777" w:rsidTr="00E40A50">
        <w:trPr>
          <w:trHeight w:val="96"/>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B2128D2"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5</w:t>
            </w:r>
          </w:p>
        </w:tc>
        <w:tc>
          <w:tcPr>
            <w:tcW w:w="1757" w:type="dxa"/>
            <w:tcBorders>
              <w:top w:val="nil"/>
              <w:left w:val="nil"/>
              <w:bottom w:val="single" w:sz="4" w:space="0" w:color="auto"/>
              <w:right w:val="single" w:sz="4" w:space="0" w:color="auto"/>
            </w:tcBorders>
            <w:shd w:val="clear" w:color="auto" w:fill="auto"/>
            <w:vAlign w:val="center"/>
            <w:hideMark/>
          </w:tcPr>
          <w:p w14:paraId="7227FFAA" w14:textId="1A6743AA"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 xml:space="preserve"> M/s </w:t>
            </w:r>
            <w:proofErr w:type="spellStart"/>
            <w:r w:rsidRPr="00E40A50">
              <w:rPr>
                <w:rFonts w:ascii="Arial" w:hAnsi="Arial" w:cs="Arial"/>
                <w:color w:val="000000"/>
                <w:sz w:val="22"/>
                <w:szCs w:val="22"/>
                <w:lang w:eastAsia="en-US"/>
              </w:rPr>
              <w:t>Raajratna</w:t>
            </w:r>
            <w:proofErr w:type="spellEnd"/>
            <w:r w:rsidRPr="00E40A50">
              <w:rPr>
                <w:rFonts w:ascii="Arial" w:hAnsi="Arial" w:cs="Arial"/>
                <w:color w:val="000000"/>
                <w:sz w:val="22"/>
                <w:szCs w:val="22"/>
                <w:lang w:eastAsia="en-US"/>
              </w:rPr>
              <w:t xml:space="preserve"> Energy Holdings Pvt. Ltd.</w:t>
            </w:r>
          </w:p>
        </w:tc>
        <w:tc>
          <w:tcPr>
            <w:tcW w:w="1542" w:type="dxa"/>
            <w:tcBorders>
              <w:top w:val="nil"/>
              <w:left w:val="nil"/>
              <w:bottom w:val="single" w:sz="4" w:space="0" w:color="auto"/>
              <w:right w:val="single" w:sz="4" w:space="0" w:color="auto"/>
            </w:tcBorders>
            <w:shd w:val="clear" w:color="auto" w:fill="auto"/>
            <w:vAlign w:val="center"/>
            <w:hideMark/>
          </w:tcPr>
          <w:p w14:paraId="038814DF" w14:textId="77777777" w:rsidR="007657AD" w:rsidRPr="00E40A50" w:rsidRDefault="007657AD" w:rsidP="00806362">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 xml:space="preserve">Refund of excess rebate availed by GRIDCO </w:t>
            </w:r>
          </w:p>
        </w:tc>
        <w:tc>
          <w:tcPr>
            <w:tcW w:w="1155" w:type="dxa"/>
            <w:tcBorders>
              <w:top w:val="nil"/>
              <w:left w:val="nil"/>
              <w:bottom w:val="single" w:sz="4" w:space="0" w:color="auto"/>
              <w:right w:val="single" w:sz="4" w:space="0" w:color="auto"/>
            </w:tcBorders>
            <w:shd w:val="clear" w:color="auto" w:fill="auto"/>
            <w:vAlign w:val="center"/>
            <w:hideMark/>
          </w:tcPr>
          <w:p w14:paraId="16956916"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FY 2019-20 to FY 2022-23</w:t>
            </w:r>
          </w:p>
        </w:tc>
        <w:tc>
          <w:tcPr>
            <w:tcW w:w="1170" w:type="dxa"/>
            <w:tcBorders>
              <w:top w:val="nil"/>
              <w:left w:val="nil"/>
              <w:bottom w:val="single" w:sz="4" w:space="0" w:color="auto"/>
              <w:right w:val="single" w:sz="4" w:space="0" w:color="auto"/>
            </w:tcBorders>
            <w:shd w:val="clear" w:color="auto" w:fill="auto"/>
            <w:noWrap/>
            <w:vAlign w:val="center"/>
            <w:hideMark/>
          </w:tcPr>
          <w:p w14:paraId="7CED1BB3" w14:textId="7CCDA091" w:rsidR="007657AD" w:rsidRPr="00E40A50" w:rsidRDefault="007657AD" w:rsidP="00211AA0">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2F4C9066"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0.072</w:t>
            </w:r>
          </w:p>
        </w:tc>
        <w:tc>
          <w:tcPr>
            <w:tcW w:w="0" w:type="auto"/>
            <w:tcBorders>
              <w:top w:val="nil"/>
              <w:left w:val="nil"/>
              <w:bottom w:val="single" w:sz="4" w:space="0" w:color="auto"/>
              <w:right w:val="single" w:sz="4" w:space="0" w:color="auto"/>
            </w:tcBorders>
            <w:shd w:val="clear" w:color="auto" w:fill="auto"/>
            <w:vAlign w:val="center"/>
            <w:hideMark/>
          </w:tcPr>
          <w:p w14:paraId="274C61F6" w14:textId="2FDB02C9" w:rsidR="007657AD" w:rsidRPr="00E40A50" w:rsidRDefault="007657AD" w:rsidP="007657AD">
            <w:pPr>
              <w:suppressAutoHyphens w:val="0"/>
              <w:rPr>
                <w:rFonts w:ascii="Arial" w:hAnsi="Arial" w:cs="Arial"/>
                <w:color w:val="000000"/>
                <w:sz w:val="22"/>
                <w:szCs w:val="22"/>
                <w:lang w:eastAsia="en-US"/>
              </w:rPr>
            </w:pPr>
            <w:r w:rsidRPr="00E40A50">
              <w:rPr>
                <w:rFonts w:ascii="Arial" w:hAnsi="Arial" w:cs="Arial"/>
                <w:color w:val="000000"/>
                <w:sz w:val="22"/>
                <w:szCs w:val="22"/>
                <w:lang w:eastAsia="en-US"/>
              </w:rPr>
              <w:t>As per OERC Order dated 18.10.2022 in Case No.20/2022 limited to last 3 years</w:t>
            </w:r>
          </w:p>
        </w:tc>
      </w:tr>
      <w:tr w:rsidR="00C90AEA" w:rsidRPr="00E40A50" w14:paraId="4403745D" w14:textId="77777777" w:rsidTr="00E40A50">
        <w:trPr>
          <w:trHeight w:val="6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5F5862"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 </w:t>
            </w:r>
          </w:p>
        </w:tc>
        <w:tc>
          <w:tcPr>
            <w:tcW w:w="1757" w:type="dxa"/>
            <w:tcBorders>
              <w:top w:val="nil"/>
              <w:left w:val="nil"/>
              <w:bottom w:val="single" w:sz="4" w:space="0" w:color="auto"/>
              <w:right w:val="single" w:sz="4" w:space="0" w:color="auto"/>
            </w:tcBorders>
            <w:shd w:val="clear" w:color="auto" w:fill="auto"/>
            <w:vAlign w:val="center"/>
            <w:hideMark/>
          </w:tcPr>
          <w:p w14:paraId="59CE943F"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Sub Total</w:t>
            </w:r>
          </w:p>
        </w:tc>
        <w:tc>
          <w:tcPr>
            <w:tcW w:w="1542" w:type="dxa"/>
            <w:tcBorders>
              <w:top w:val="nil"/>
              <w:left w:val="nil"/>
              <w:bottom w:val="single" w:sz="4" w:space="0" w:color="auto"/>
              <w:right w:val="single" w:sz="4" w:space="0" w:color="auto"/>
            </w:tcBorders>
            <w:shd w:val="clear" w:color="auto" w:fill="auto"/>
            <w:vAlign w:val="center"/>
            <w:hideMark/>
          </w:tcPr>
          <w:p w14:paraId="651A1D69"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 </w:t>
            </w:r>
          </w:p>
        </w:tc>
        <w:tc>
          <w:tcPr>
            <w:tcW w:w="1155" w:type="dxa"/>
            <w:tcBorders>
              <w:top w:val="nil"/>
              <w:left w:val="nil"/>
              <w:bottom w:val="single" w:sz="4" w:space="0" w:color="auto"/>
              <w:right w:val="single" w:sz="4" w:space="0" w:color="auto"/>
            </w:tcBorders>
            <w:shd w:val="clear" w:color="auto" w:fill="auto"/>
            <w:vAlign w:val="center"/>
            <w:hideMark/>
          </w:tcPr>
          <w:p w14:paraId="35E72DE5"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 </w:t>
            </w:r>
          </w:p>
        </w:tc>
        <w:tc>
          <w:tcPr>
            <w:tcW w:w="1170" w:type="dxa"/>
            <w:tcBorders>
              <w:top w:val="nil"/>
              <w:left w:val="nil"/>
              <w:bottom w:val="single" w:sz="4" w:space="0" w:color="auto"/>
              <w:right w:val="single" w:sz="4" w:space="0" w:color="auto"/>
            </w:tcBorders>
            <w:shd w:val="clear" w:color="auto" w:fill="auto"/>
            <w:noWrap/>
            <w:vAlign w:val="center"/>
            <w:hideMark/>
          </w:tcPr>
          <w:p w14:paraId="00D8817D" w14:textId="48B055DE"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0.00</w:t>
            </w:r>
          </w:p>
        </w:tc>
        <w:tc>
          <w:tcPr>
            <w:tcW w:w="0" w:type="auto"/>
            <w:tcBorders>
              <w:top w:val="nil"/>
              <w:left w:val="nil"/>
              <w:bottom w:val="single" w:sz="4" w:space="0" w:color="auto"/>
              <w:right w:val="single" w:sz="4" w:space="0" w:color="auto"/>
            </w:tcBorders>
            <w:shd w:val="clear" w:color="auto" w:fill="auto"/>
            <w:noWrap/>
            <w:vAlign w:val="center"/>
            <w:hideMark/>
          </w:tcPr>
          <w:p w14:paraId="0CEC3CFB" w14:textId="77777777" w:rsidR="007657AD" w:rsidRPr="00E40A50" w:rsidRDefault="007657AD" w:rsidP="007657AD">
            <w:pPr>
              <w:suppressAutoHyphens w:val="0"/>
              <w:jc w:val="center"/>
              <w:rPr>
                <w:rFonts w:ascii="Arial" w:hAnsi="Arial" w:cs="Arial"/>
                <w:b/>
                <w:bCs/>
                <w:color w:val="000000"/>
                <w:sz w:val="22"/>
                <w:szCs w:val="22"/>
                <w:lang w:eastAsia="en-US"/>
              </w:rPr>
            </w:pPr>
            <w:r w:rsidRPr="00E40A50">
              <w:rPr>
                <w:rFonts w:ascii="Arial" w:hAnsi="Arial" w:cs="Arial"/>
                <w:b/>
                <w:bCs/>
                <w:color w:val="000000"/>
                <w:sz w:val="22"/>
                <w:szCs w:val="22"/>
                <w:lang w:eastAsia="en-US"/>
              </w:rPr>
              <w:t>37.956</w:t>
            </w:r>
          </w:p>
        </w:tc>
        <w:tc>
          <w:tcPr>
            <w:tcW w:w="0" w:type="auto"/>
            <w:tcBorders>
              <w:top w:val="nil"/>
              <w:left w:val="nil"/>
              <w:bottom w:val="single" w:sz="4" w:space="0" w:color="auto"/>
              <w:right w:val="single" w:sz="4" w:space="0" w:color="auto"/>
            </w:tcBorders>
            <w:shd w:val="clear" w:color="auto" w:fill="auto"/>
            <w:noWrap/>
            <w:vAlign w:val="center"/>
            <w:hideMark/>
          </w:tcPr>
          <w:p w14:paraId="5DEC0EDF" w14:textId="77777777" w:rsidR="007657AD" w:rsidRPr="00E40A50" w:rsidRDefault="007657AD" w:rsidP="007657AD">
            <w:pPr>
              <w:suppressAutoHyphens w:val="0"/>
              <w:jc w:val="center"/>
              <w:rPr>
                <w:rFonts w:ascii="Arial" w:hAnsi="Arial" w:cs="Arial"/>
                <w:color w:val="000000"/>
                <w:sz w:val="22"/>
                <w:szCs w:val="22"/>
                <w:lang w:eastAsia="en-US"/>
              </w:rPr>
            </w:pPr>
            <w:r w:rsidRPr="00E40A50">
              <w:rPr>
                <w:rFonts w:ascii="Arial" w:hAnsi="Arial" w:cs="Arial"/>
                <w:color w:val="000000"/>
                <w:sz w:val="22"/>
                <w:szCs w:val="22"/>
                <w:lang w:eastAsia="en-US"/>
              </w:rPr>
              <w:t> </w:t>
            </w:r>
          </w:p>
        </w:tc>
      </w:tr>
    </w:tbl>
    <w:p w14:paraId="57AA2399" w14:textId="77777777" w:rsidR="007657AD" w:rsidRDefault="007657AD" w:rsidP="00633293">
      <w:pPr>
        <w:pStyle w:val="BodyText"/>
        <w:spacing w:line="360" w:lineRule="auto"/>
        <w:ind w:left="720"/>
        <w:rPr>
          <w:rFonts w:ascii="Arial" w:hAnsi="Arial" w:cs="Arial"/>
        </w:rPr>
      </w:pPr>
    </w:p>
    <w:p w14:paraId="7C79438D" w14:textId="704EEF3E" w:rsidR="00064A25" w:rsidRDefault="00064A25" w:rsidP="005E4A94">
      <w:pPr>
        <w:pStyle w:val="BodyText"/>
        <w:numPr>
          <w:ilvl w:val="0"/>
          <w:numId w:val="41"/>
        </w:numPr>
        <w:spacing w:line="360" w:lineRule="auto"/>
        <w:rPr>
          <w:rFonts w:ascii="Arial" w:hAnsi="Arial" w:cs="Arial"/>
        </w:rPr>
      </w:pPr>
      <w:r w:rsidRPr="00313B1E">
        <w:rPr>
          <w:rFonts w:ascii="Arial" w:hAnsi="Arial" w:cs="Arial"/>
        </w:rPr>
        <w:t xml:space="preserve">It is </w:t>
      </w:r>
      <w:r w:rsidR="00633293">
        <w:rPr>
          <w:rFonts w:ascii="Arial" w:hAnsi="Arial" w:cs="Arial"/>
        </w:rPr>
        <w:t xml:space="preserve">humbly </w:t>
      </w:r>
      <w:r w:rsidRPr="00313B1E">
        <w:rPr>
          <w:rFonts w:ascii="Arial" w:hAnsi="Arial" w:cs="Arial"/>
        </w:rPr>
        <w:t xml:space="preserve">submitted that the total power purchase cost for FY 2023-24 has been projected to be </w:t>
      </w:r>
      <w:proofErr w:type="spellStart"/>
      <w:r w:rsidRPr="00313B1E">
        <w:rPr>
          <w:rFonts w:ascii="Arial" w:hAnsi="Arial" w:cs="Arial"/>
        </w:rPr>
        <w:t>Rs</w:t>
      </w:r>
      <w:proofErr w:type="spellEnd"/>
      <w:r w:rsidRPr="00313B1E">
        <w:rPr>
          <w:rFonts w:ascii="Arial" w:hAnsi="Arial" w:cs="Arial"/>
        </w:rPr>
        <w:t xml:space="preserve">. 12,593.82 Crore which includes the cost of power to be sold to </w:t>
      </w:r>
      <w:r w:rsidRPr="00313B1E">
        <w:rPr>
          <w:rFonts w:ascii="Arial" w:hAnsi="Arial" w:cs="Arial"/>
        </w:rPr>
        <w:lastRenderedPageBreak/>
        <w:t xml:space="preserve">DISCOMs &amp; for emergency use along with the </w:t>
      </w:r>
      <w:r w:rsidR="00313B1E" w:rsidRPr="00313B1E">
        <w:rPr>
          <w:rFonts w:ascii="Arial" w:hAnsi="Arial" w:cs="Arial"/>
        </w:rPr>
        <w:t xml:space="preserve">cost of </w:t>
      </w:r>
      <w:r w:rsidRPr="00313B1E">
        <w:rPr>
          <w:rFonts w:ascii="Arial" w:hAnsi="Arial" w:cs="Arial"/>
        </w:rPr>
        <w:t>powe</w:t>
      </w:r>
      <w:r w:rsidR="00313B1E" w:rsidRPr="00313B1E">
        <w:rPr>
          <w:rFonts w:ascii="Arial" w:hAnsi="Arial" w:cs="Arial"/>
        </w:rPr>
        <w:t xml:space="preserve">r to be sold through trading. The Petitioner has considered </w:t>
      </w:r>
      <w:proofErr w:type="spellStart"/>
      <w:r w:rsidR="00313B1E" w:rsidRPr="00313B1E">
        <w:rPr>
          <w:rFonts w:ascii="Arial" w:hAnsi="Arial" w:cs="Arial"/>
        </w:rPr>
        <w:t>Rs</w:t>
      </w:r>
      <w:proofErr w:type="spellEnd"/>
      <w:r w:rsidR="00313B1E" w:rsidRPr="00313B1E">
        <w:rPr>
          <w:rFonts w:ascii="Arial" w:hAnsi="Arial" w:cs="Arial"/>
        </w:rPr>
        <w:t>. 13,309.16 Cr. as power purchase cost while calculating the ARR and BSP to be recovered from the DISCOMs</w:t>
      </w:r>
      <w:r w:rsidR="00313B1E">
        <w:rPr>
          <w:rFonts w:ascii="Arial" w:hAnsi="Arial" w:cs="Arial"/>
        </w:rPr>
        <w:t>.</w:t>
      </w:r>
      <w:r w:rsidR="007657AD">
        <w:rPr>
          <w:rFonts w:ascii="Arial" w:hAnsi="Arial" w:cs="Arial"/>
        </w:rPr>
        <w:t xml:space="preserve"> </w:t>
      </w:r>
      <w:r w:rsidR="00313B1E">
        <w:rPr>
          <w:rFonts w:ascii="Arial" w:hAnsi="Arial" w:cs="Arial"/>
        </w:rPr>
        <w:t xml:space="preserve">The detailed break-up of the </w:t>
      </w:r>
      <w:r w:rsidR="00FC1553">
        <w:rPr>
          <w:rFonts w:ascii="Arial" w:hAnsi="Arial" w:cs="Arial"/>
        </w:rPr>
        <w:t xml:space="preserve">claimed </w:t>
      </w:r>
      <w:r w:rsidR="00313B1E">
        <w:rPr>
          <w:rFonts w:ascii="Arial" w:hAnsi="Arial" w:cs="Arial"/>
        </w:rPr>
        <w:t>power purchase cost has been provided below:</w:t>
      </w:r>
    </w:p>
    <w:p w14:paraId="5D677CDA" w14:textId="662D930E" w:rsidR="00CE2846" w:rsidRDefault="00CE2846" w:rsidP="00CE2846">
      <w:pPr>
        <w:pStyle w:val="BodyText"/>
        <w:spacing w:line="360" w:lineRule="auto"/>
        <w:ind w:left="720"/>
        <w:rPr>
          <w:rFonts w:ascii="Arial" w:hAnsi="Arial" w:cs="Arial"/>
        </w:rPr>
      </w:pPr>
    </w:p>
    <w:p w14:paraId="7D6F7472" w14:textId="37D33CFD" w:rsidR="00CE2846" w:rsidRDefault="00CE2846" w:rsidP="00CE2846">
      <w:pPr>
        <w:pStyle w:val="BodyText"/>
        <w:spacing w:line="360" w:lineRule="auto"/>
        <w:ind w:left="720"/>
        <w:rPr>
          <w:rFonts w:ascii="Arial" w:hAnsi="Arial" w:cs="Arial"/>
        </w:rPr>
      </w:pPr>
    </w:p>
    <w:tbl>
      <w:tblPr>
        <w:tblStyle w:val="TableGrid"/>
        <w:tblW w:w="0" w:type="auto"/>
        <w:jc w:val="right"/>
        <w:tblLook w:val="0620" w:firstRow="1" w:lastRow="0" w:firstColumn="0" w:lastColumn="0" w:noHBand="1" w:noVBand="1"/>
      </w:tblPr>
      <w:tblGrid>
        <w:gridCol w:w="6421"/>
        <w:gridCol w:w="1338"/>
        <w:gridCol w:w="1284"/>
      </w:tblGrid>
      <w:tr w:rsidR="00FC1553" w:rsidRPr="00F87A30" w14:paraId="62192203" w14:textId="77777777" w:rsidTr="003B2334">
        <w:trPr>
          <w:tblHeader/>
          <w:jc w:val="right"/>
        </w:trPr>
        <w:tc>
          <w:tcPr>
            <w:tcW w:w="6421" w:type="dxa"/>
          </w:tcPr>
          <w:p w14:paraId="509E8142" w14:textId="261CDFE1" w:rsidR="00FC1553" w:rsidRPr="00F87A30" w:rsidRDefault="00FC1553" w:rsidP="00FC1553">
            <w:pPr>
              <w:pStyle w:val="BodyText"/>
              <w:spacing w:line="240" w:lineRule="auto"/>
              <w:jc w:val="center"/>
              <w:rPr>
                <w:rFonts w:ascii="Arial" w:hAnsi="Arial" w:cs="Arial"/>
                <w:b/>
                <w:bCs/>
                <w:sz w:val="22"/>
                <w:szCs w:val="22"/>
              </w:rPr>
            </w:pPr>
            <w:r w:rsidRPr="00F87A30">
              <w:rPr>
                <w:rFonts w:ascii="Arial" w:hAnsi="Arial" w:cs="Arial"/>
                <w:b/>
                <w:bCs/>
                <w:sz w:val="22"/>
                <w:szCs w:val="22"/>
              </w:rPr>
              <w:t>Particulars</w:t>
            </w:r>
          </w:p>
        </w:tc>
        <w:tc>
          <w:tcPr>
            <w:tcW w:w="1338" w:type="dxa"/>
          </w:tcPr>
          <w:p w14:paraId="7FA88D21" w14:textId="1F4D509A" w:rsidR="00FC1553" w:rsidRPr="00F87A30" w:rsidRDefault="00FC1553" w:rsidP="00FC1553">
            <w:pPr>
              <w:pStyle w:val="BodyText"/>
              <w:spacing w:line="240" w:lineRule="auto"/>
              <w:jc w:val="center"/>
              <w:rPr>
                <w:rFonts w:ascii="Arial" w:hAnsi="Arial" w:cs="Arial"/>
                <w:b/>
                <w:bCs/>
                <w:sz w:val="22"/>
                <w:szCs w:val="22"/>
              </w:rPr>
            </w:pPr>
            <w:r w:rsidRPr="00F87A30">
              <w:rPr>
                <w:rFonts w:ascii="Arial" w:hAnsi="Arial" w:cs="Arial"/>
                <w:b/>
                <w:bCs/>
                <w:sz w:val="22"/>
                <w:szCs w:val="22"/>
              </w:rPr>
              <w:t>Formula</w:t>
            </w:r>
          </w:p>
        </w:tc>
        <w:tc>
          <w:tcPr>
            <w:tcW w:w="1284" w:type="dxa"/>
          </w:tcPr>
          <w:p w14:paraId="795EB0DD" w14:textId="40B3F709" w:rsidR="00FC1553" w:rsidRPr="00F87A30" w:rsidRDefault="00FC1553" w:rsidP="00FC1553">
            <w:pPr>
              <w:pStyle w:val="BodyText"/>
              <w:spacing w:line="240" w:lineRule="auto"/>
              <w:jc w:val="center"/>
              <w:rPr>
                <w:rFonts w:ascii="Arial" w:hAnsi="Arial" w:cs="Arial"/>
                <w:b/>
                <w:bCs/>
                <w:sz w:val="22"/>
                <w:szCs w:val="22"/>
              </w:rPr>
            </w:pPr>
            <w:r w:rsidRPr="00F87A30">
              <w:rPr>
                <w:rFonts w:ascii="Arial" w:hAnsi="Arial" w:cs="Arial"/>
                <w:b/>
                <w:bCs/>
                <w:sz w:val="22"/>
                <w:szCs w:val="22"/>
              </w:rPr>
              <w:t>Amount</w:t>
            </w:r>
          </w:p>
          <w:p w14:paraId="6BD1939F" w14:textId="305EF186" w:rsidR="00FC1553" w:rsidRPr="00F87A30" w:rsidRDefault="00FC1553" w:rsidP="00FC1553">
            <w:pPr>
              <w:pStyle w:val="BodyText"/>
              <w:spacing w:line="240" w:lineRule="auto"/>
              <w:jc w:val="center"/>
              <w:rPr>
                <w:rFonts w:ascii="Arial" w:hAnsi="Arial" w:cs="Arial"/>
                <w:b/>
                <w:bCs/>
                <w:sz w:val="22"/>
                <w:szCs w:val="22"/>
              </w:rPr>
            </w:pPr>
            <w:r w:rsidRPr="00F87A30">
              <w:rPr>
                <w:rFonts w:ascii="Arial" w:hAnsi="Arial" w:cs="Arial"/>
                <w:b/>
                <w:bCs/>
                <w:sz w:val="22"/>
                <w:szCs w:val="22"/>
              </w:rPr>
              <w:t>(</w:t>
            </w:r>
            <w:proofErr w:type="spellStart"/>
            <w:r w:rsidRPr="00F87A30">
              <w:rPr>
                <w:rFonts w:ascii="Arial" w:hAnsi="Arial" w:cs="Arial"/>
                <w:b/>
                <w:bCs/>
                <w:sz w:val="22"/>
                <w:szCs w:val="22"/>
              </w:rPr>
              <w:t>Rs</w:t>
            </w:r>
            <w:proofErr w:type="spellEnd"/>
            <w:r w:rsidRPr="00F87A30">
              <w:rPr>
                <w:rFonts w:ascii="Arial" w:hAnsi="Arial" w:cs="Arial"/>
                <w:b/>
                <w:bCs/>
                <w:sz w:val="22"/>
                <w:szCs w:val="22"/>
              </w:rPr>
              <w:t>. Cr.)</w:t>
            </w:r>
          </w:p>
        </w:tc>
      </w:tr>
      <w:tr w:rsidR="00FC1553" w:rsidRPr="00F87A30" w14:paraId="476D0D9F" w14:textId="77777777" w:rsidTr="003B2334">
        <w:trPr>
          <w:jc w:val="right"/>
        </w:trPr>
        <w:tc>
          <w:tcPr>
            <w:tcW w:w="6421" w:type="dxa"/>
          </w:tcPr>
          <w:p w14:paraId="5BE335F5" w14:textId="0B2193B0" w:rsidR="00FC1553" w:rsidRPr="00F87A30" w:rsidRDefault="00FC1553" w:rsidP="00FC1553">
            <w:pPr>
              <w:pStyle w:val="BodyText"/>
              <w:spacing w:line="240" w:lineRule="auto"/>
              <w:rPr>
                <w:rFonts w:ascii="Arial" w:hAnsi="Arial" w:cs="Arial"/>
                <w:sz w:val="22"/>
                <w:szCs w:val="22"/>
              </w:rPr>
            </w:pPr>
            <w:r w:rsidRPr="00F87A30">
              <w:rPr>
                <w:rFonts w:ascii="Arial" w:hAnsi="Arial" w:cs="Arial"/>
                <w:sz w:val="22"/>
                <w:szCs w:val="22"/>
              </w:rPr>
              <w:t>Total Power Purchase Cost estimated for FY 2023-24 (as per Table No. 6.6.12)</w:t>
            </w:r>
          </w:p>
        </w:tc>
        <w:tc>
          <w:tcPr>
            <w:tcW w:w="1338" w:type="dxa"/>
          </w:tcPr>
          <w:p w14:paraId="79A70087" w14:textId="6F221A27" w:rsidR="00FC1553" w:rsidRPr="00F87A30" w:rsidRDefault="00FC1553" w:rsidP="00FC1553">
            <w:pPr>
              <w:pStyle w:val="BodyText"/>
              <w:spacing w:line="240" w:lineRule="auto"/>
              <w:jc w:val="center"/>
              <w:rPr>
                <w:rFonts w:ascii="Arial" w:hAnsi="Arial" w:cs="Arial"/>
                <w:sz w:val="22"/>
                <w:szCs w:val="22"/>
              </w:rPr>
            </w:pPr>
            <w:r w:rsidRPr="00F87A30">
              <w:rPr>
                <w:rFonts w:ascii="Arial" w:hAnsi="Arial" w:cs="Arial"/>
                <w:sz w:val="22"/>
                <w:szCs w:val="22"/>
              </w:rPr>
              <w:t>A</w:t>
            </w:r>
          </w:p>
        </w:tc>
        <w:tc>
          <w:tcPr>
            <w:tcW w:w="1284" w:type="dxa"/>
          </w:tcPr>
          <w:p w14:paraId="3699DAD6" w14:textId="003B2FD7" w:rsidR="00FC1553" w:rsidRPr="00F87A30" w:rsidRDefault="00FC1553" w:rsidP="00FC1553">
            <w:pPr>
              <w:pStyle w:val="BodyText"/>
              <w:spacing w:line="240" w:lineRule="auto"/>
              <w:jc w:val="right"/>
              <w:rPr>
                <w:rFonts w:ascii="Arial" w:hAnsi="Arial" w:cs="Arial"/>
                <w:sz w:val="22"/>
                <w:szCs w:val="22"/>
              </w:rPr>
            </w:pPr>
            <w:r w:rsidRPr="00F87A30">
              <w:rPr>
                <w:rFonts w:ascii="Arial" w:hAnsi="Arial" w:cs="Arial"/>
                <w:sz w:val="22"/>
                <w:szCs w:val="22"/>
              </w:rPr>
              <w:t>12,593.82</w:t>
            </w:r>
          </w:p>
        </w:tc>
      </w:tr>
      <w:tr w:rsidR="00FC1553" w:rsidRPr="00F87A30" w14:paraId="489D36BF" w14:textId="77777777" w:rsidTr="003B2334">
        <w:trPr>
          <w:jc w:val="right"/>
        </w:trPr>
        <w:tc>
          <w:tcPr>
            <w:tcW w:w="6421" w:type="dxa"/>
          </w:tcPr>
          <w:p w14:paraId="33ECAD27" w14:textId="2E0C860D" w:rsidR="00FC1553" w:rsidRPr="00F87A30" w:rsidRDefault="007657AD" w:rsidP="00FC1553">
            <w:pPr>
              <w:pStyle w:val="BodyText"/>
              <w:spacing w:line="240" w:lineRule="auto"/>
              <w:rPr>
                <w:rFonts w:ascii="Arial" w:hAnsi="Arial" w:cs="Arial"/>
                <w:sz w:val="22"/>
                <w:szCs w:val="22"/>
              </w:rPr>
            </w:pPr>
            <w:r w:rsidRPr="00F87A30">
              <w:rPr>
                <w:rFonts w:ascii="Arial" w:hAnsi="Arial" w:cs="Arial"/>
                <w:b/>
                <w:bCs/>
                <w:sz w:val="22"/>
                <w:szCs w:val="22"/>
              </w:rPr>
              <w:t>Less:</w:t>
            </w:r>
            <w:r w:rsidRPr="00F87A30">
              <w:rPr>
                <w:rFonts w:ascii="Arial" w:hAnsi="Arial" w:cs="Arial"/>
                <w:sz w:val="22"/>
                <w:szCs w:val="22"/>
              </w:rPr>
              <w:t xml:space="preserve"> </w:t>
            </w:r>
            <w:r w:rsidR="00BF592D" w:rsidRPr="00F87A30">
              <w:rPr>
                <w:rFonts w:ascii="Arial" w:hAnsi="Arial" w:cs="Arial"/>
                <w:sz w:val="22"/>
                <w:szCs w:val="22"/>
              </w:rPr>
              <w:t>*</w:t>
            </w:r>
            <w:r w:rsidR="00FC1553" w:rsidRPr="00F87A30">
              <w:rPr>
                <w:rFonts w:ascii="Arial" w:hAnsi="Arial" w:cs="Arial"/>
                <w:sz w:val="22"/>
                <w:szCs w:val="22"/>
              </w:rPr>
              <w:t>Estimated Energy Charge to be recovered through trading</w:t>
            </w:r>
            <w:r w:rsidRPr="00F87A30">
              <w:rPr>
                <w:rFonts w:ascii="Arial" w:hAnsi="Arial" w:cs="Arial"/>
                <w:sz w:val="22"/>
                <w:szCs w:val="22"/>
              </w:rPr>
              <w:t xml:space="preserve"> of surplus power</w:t>
            </w:r>
          </w:p>
        </w:tc>
        <w:tc>
          <w:tcPr>
            <w:tcW w:w="1338" w:type="dxa"/>
          </w:tcPr>
          <w:p w14:paraId="31384068" w14:textId="33B7A37D" w:rsidR="00FC1553" w:rsidRPr="00F87A30" w:rsidRDefault="00FC1553" w:rsidP="00FC1553">
            <w:pPr>
              <w:pStyle w:val="BodyText"/>
              <w:spacing w:line="240" w:lineRule="auto"/>
              <w:jc w:val="center"/>
              <w:rPr>
                <w:rFonts w:ascii="Arial" w:hAnsi="Arial" w:cs="Arial"/>
                <w:sz w:val="22"/>
                <w:szCs w:val="22"/>
              </w:rPr>
            </w:pPr>
            <w:r w:rsidRPr="00F87A30">
              <w:rPr>
                <w:rFonts w:ascii="Arial" w:hAnsi="Arial" w:cs="Arial"/>
                <w:sz w:val="22"/>
                <w:szCs w:val="22"/>
              </w:rPr>
              <w:t>B</w:t>
            </w:r>
          </w:p>
        </w:tc>
        <w:tc>
          <w:tcPr>
            <w:tcW w:w="1284" w:type="dxa"/>
          </w:tcPr>
          <w:p w14:paraId="19BB7C53" w14:textId="4343B920" w:rsidR="00FC1553" w:rsidRPr="00F87A30" w:rsidRDefault="00FC1553" w:rsidP="00FC1553">
            <w:pPr>
              <w:pStyle w:val="BodyText"/>
              <w:spacing w:line="240" w:lineRule="auto"/>
              <w:jc w:val="right"/>
              <w:rPr>
                <w:rFonts w:ascii="Arial" w:hAnsi="Arial" w:cs="Arial"/>
                <w:sz w:val="22"/>
                <w:szCs w:val="22"/>
              </w:rPr>
            </w:pPr>
            <w:r w:rsidRPr="00F87A30">
              <w:rPr>
                <w:rFonts w:ascii="Arial" w:hAnsi="Arial" w:cs="Arial"/>
                <w:sz w:val="22"/>
                <w:szCs w:val="22"/>
              </w:rPr>
              <w:t>357.08</w:t>
            </w:r>
          </w:p>
        </w:tc>
      </w:tr>
      <w:tr w:rsidR="00FC1553" w:rsidRPr="00F87A30" w14:paraId="7921E444" w14:textId="77777777" w:rsidTr="003B2334">
        <w:trPr>
          <w:jc w:val="right"/>
        </w:trPr>
        <w:tc>
          <w:tcPr>
            <w:tcW w:w="6421" w:type="dxa"/>
          </w:tcPr>
          <w:p w14:paraId="7FA91AE5" w14:textId="317F7D8F" w:rsidR="00FC1553" w:rsidRPr="00F87A30" w:rsidRDefault="00FC1553" w:rsidP="00FC1553">
            <w:pPr>
              <w:pStyle w:val="BodyText"/>
              <w:spacing w:line="240" w:lineRule="auto"/>
              <w:rPr>
                <w:rFonts w:ascii="Arial" w:hAnsi="Arial" w:cs="Arial"/>
                <w:sz w:val="22"/>
                <w:szCs w:val="22"/>
              </w:rPr>
            </w:pPr>
            <w:r w:rsidRPr="00F87A30">
              <w:rPr>
                <w:rFonts w:ascii="Arial" w:hAnsi="Arial" w:cs="Arial"/>
                <w:sz w:val="22"/>
                <w:szCs w:val="22"/>
              </w:rPr>
              <w:t>Additional Power Purchase Cost</w:t>
            </w:r>
          </w:p>
        </w:tc>
        <w:tc>
          <w:tcPr>
            <w:tcW w:w="1338" w:type="dxa"/>
          </w:tcPr>
          <w:p w14:paraId="185D63F2" w14:textId="6CCF977C" w:rsidR="00FC1553" w:rsidRPr="00F87A30" w:rsidRDefault="00FC1553" w:rsidP="00FC1553">
            <w:pPr>
              <w:pStyle w:val="BodyText"/>
              <w:spacing w:line="240" w:lineRule="auto"/>
              <w:jc w:val="center"/>
              <w:rPr>
                <w:rFonts w:ascii="Arial" w:hAnsi="Arial" w:cs="Arial"/>
                <w:sz w:val="22"/>
                <w:szCs w:val="22"/>
              </w:rPr>
            </w:pPr>
            <w:r w:rsidRPr="00F87A30">
              <w:rPr>
                <w:rFonts w:ascii="Arial" w:hAnsi="Arial" w:cs="Arial"/>
                <w:sz w:val="22"/>
                <w:szCs w:val="22"/>
              </w:rPr>
              <w:t>C</w:t>
            </w:r>
          </w:p>
        </w:tc>
        <w:tc>
          <w:tcPr>
            <w:tcW w:w="1284" w:type="dxa"/>
          </w:tcPr>
          <w:p w14:paraId="1579B503" w14:textId="47F5CFF6" w:rsidR="00FC1553" w:rsidRPr="00F87A30" w:rsidRDefault="00FC1553" w:rsidP="00FC1553">
            <w:pPr>
              <w:pStyle w:val="BodyText"/>
              <w:spacing w:line="240" w:lineRule="auto"/>
              <w:jc w:val="right"/>
              <w:rPr>
                <w:rFonts w:ascii="Arial" w:hAnsi="Arial" w:cs="Arial"/>
                <w:sz w:val="22"/>
                <w:szCs w:val="22"/>
              </w:rPr>
            </w:pPr>
            <w:r w:rsidRPr="00F87A30">
              <w:rPr>
                <w:rFonts w:ascii="Arial" w:hAnsi="Arial" w:cs="Arial"/>
                <w:sz w:val="22"/>
                <w:szCs w:val="22"/>
              </w:rPr>
              <w:t>1,072.41</w:t>
            </w:r>
          </w:p>
        </w:tc>
      </w:tr>
      <w:tr w:rsidR="00FC1553" w:rsidRPr="00F87A30" w14:paraId="34B582A0" w14:textId="77777777" w:rsidTr="003B2334">
        <w:trPr>
          <w:jc w:val="right"/>
        </w:trPr>
        <w:tc>
          <w:tcPr>
            <w:tcW w:w="6421" w:type="dxa"/>
          </w:tcPr>
          <w:p w14:paraId="1F7E37AF" w14:textId="6ED301CF" w:rsidR="00FC1553" w:rsidRPr="00F87A30" w:rsidRDefault="00FC1553" w:rsidP="00FC1553">
            <w:pPr>
              <w:pStyle w:val="BodyText"/>
              <w:spacing w:line="240" w:lineRule="auto"/>
              <w:rPr>
                <w:rFonts w:ascii="Arial" w:hAnsi="Arial" w:cs="Arial"/>
                <w:b/>
                <w:bCs/>
                <w:sz w:val="22"/>
                <w:szCs w:val="22"/>
              </w:rPr>
            </w:pPr>
            <w:r w:rsidRPr="00F87A30">
              <w:rPr>
                <w:rFonts w:ascii="Arial" w:hAnsi="Arial" w:cs="Arial"/>
                <w:b/>
                <w:bCs/>
                <w:sz w:val="22"/>
                <w:szCs w:val="22"/>
              </w:rPr>
              <w:t>Power Purchase Cost claimed (as per Table 78)</w:t>
            </w:r>
          </w:p>
        </w:tc>
        <w:tc>
          <w:tcPr>
            <w:tcW w:w="1338" w:type="dxa"/>
          </w:tcPr>
          <w:p w14:paraId="3420FFA9" w14:textId="13C7741A" w:rsidR="00FC1553" w:rsidRPr="00F87A30" w:rsidRDefault="00FC1553" w:rsidP="00FC1553">
            <w:pPr>
              <w:pStyle w:val="BodyText"/>
              <w:spacing w:line="240" w:lineRule="auto"/>
              <w:jc w:val="left"/>
              <w:rPr>
                <w:rFonts w:ascii="Arial" w:hAnsi="Arial" w:cs="Arial"/>
                <w:b/>
                <w:bCs/>
                <w:sz w:val="22"/>
                <w:szCs w:val="22"/>
              </w:rPr>
            </w:pPr>
            <w:r w:rsidRPr="00F87A30">
              <w:rPr>
                <w:rFonts w:ascii="Arial" w:hAnsi="Arial" w:cs="Arial"/>
                <w:b/>
                <w:bCs/>
                <w:sz w:val="22"/>
                <w:szCs w:val="22"/>
              </w:rPr>
              <w:t>D= A-B+C</w:t>
            </w:r>
          </w:p>
        </w:tc>
        <w:tc>
          <w:tcPr>
            <w:tcW w:w="1284" w:type="dxa"/>
          </w:tcPr>
          <w:p w14:paraId="482B0040" w14:textId="66A7E170" w:rsidR="00FC1553" w:rsidRPr="00F87A30" w:rsidRDefault="00FC1553" w:rsidP="00FC1553">
            <w:pPr>
              <w:pStyle w:val="BodyText"/>
              <w:spacing w:line="240" w:lineRule="auto"/>
              <w:jc w:val="right"/>
              <w:rPr>
                <w:rFonts w:ascii="Arial" w:hAnsi="Arial" w:cs="Arial"/>
                <w:b/>
                <w:bCs/>
                <w:sz w:val="22"/>
                <w:szCs w:val="22"/>
              </w:rPr>
            </w:pPr>
            <w:r w:rsidRPr="00F87A30">
              <w:rPr>
                <w:rFonts w:ascii="Arial" w:hAnsi="Arial" w:cs="Arial"/>
                <w:b/>
                <w:bCs/>
                <w:sz w:val="22"/>
                <w:szCs w:val="22"/>
              </w:rPr>
              <w:t>13,309.16</w:t>
            </w:r>
          </w:p>
        </w:tc>
      </w:tr>
    </w:tbl>
    <w:p w14:paraId="1880ABA9" w14:textId="31A5ED94" w:rsidR="0072535A" w:rsidRPr="00AE7B59" w:rsidRDefault="007657AD" w:rsidP="00AE7B59">
      <w:pPr>
        <w:spacing w:line="276" w:lineRule="auto"/>
        <w:ind w:left="1440" w:right="-142"/>
        <w:jc w:val="both"/>
        <w:rPr>
          <w:rFonts w:ascii="Arial" w:hAnsi="Arial" w:cs="Arial"/>
          <w:b/>
          <w:bCs/>
          <w:i/>
          <w:iCs/>
          <w:u w:val="single"/>
        </w:rPr>
      </w:pPr>
      <w:bookmarkStart w:id="0" w:name="_Hlk96936722"/>
      <w:r w:rsidRPr="00AE7B59">
        <w:rPr>
          <w:rFonts w:ascii="Arial" w:hAnsi="Arial" w:cs="Arial"/>
          <w:i/>
          <w:iCs/>
          <w:u w:val="single"/>
        </w:rPr>
        <w:t>*It is clarified that the energy charge estimated for the surplus energy to be traded has not been claimed in the calculation of ARR for FY 2023-24.</w:t>
      </w:r>
    </w:p>
    <w:bookmarkEnd w:id="0"/>
    <w:p w14:paraId="11A642E6" w14:textId="10026C61" w:rsidR="00A36175" w:rsidRDefault="00310591" w:rsidP="00310591">
      <w:pPr>
        <w:pStyle w:val="BodyText"/>
        <w:numPr>
          <w:ilvl w:val="0"/>
          <w:numId w:val="41"/>
        </w:numPr>
        <w:spacing w:line="360" w:lineRule="auto"/>
        <w:rPr>
          <w:rFonts w:ascii="Arial" w:hAnsi="Arial" w:cs="Arial"/>
        </w:rPr>
      </w:pPr>
      <w:r>
        <w:rPr>
          <w:rFonts w:ascii="Arial" w:hAnsi="Arial" w:cs="Arial"/>
        </w:rPr>
        <w:t>It is humbly submitted that t</w:t>
      </w:r>
      <w:r w:rsidR="00A36175">
        <w:rPr>
          <w:rFonts w:ascii="Arial" w:hAnsi="Arial" w:cs="Arial"/>
        </w:rPr>
        <w:t xml:space="preserve">he Petitioner </w:t>
      </w:r>
      <w:r w:rsidR="00A36175" w:rsidRPr="00A36175">
        <w:rPr>
          <w:rFonts w:ascii="Arial" w:hAnsi="Arial" w:cs="Arial"/>
        </w:rPr>
        <w:t>shall request the State Govt. for waiver of Return on Equity for FY 2023-24.</w:t>
      </w:r>
      <w:r w:rsidR="00A36175">
        <w:rPr>
          <w:rFonts w:ascii="Arial" w:hAnsi="Arial" w:cs="Arial"/>
        </w:rPr>
        <w:t xml:space="preserve"> Accordingly, the </w:t>
      </w:r>
      <w:r w:rsidR="00A36175" w:rsidRPr="00A36175">
        <w:rPr>
          <w:rFonts w:ascii="Arial" w:hAnsi="Arial" w:cs="Arial"/>
        </w:rPr>
        <w:t xml:space="preserve">Return on Equity </w:t>
      </w:r>
      <w:r>
        <w:rPr>
          <w:rFonts w:ascii="Arial" w:hAnsi="Arial" w:cs="Arial"/>
        </w:rPr>
        <w:t xml:space="preserve">has not been considered </w:t>
      </w:r>
      <w:r w:rsidR="00A36175">
        <w:rPr>
          <w:rFonts w:ascii="Arial" w:hAnsi="Arial" w:cs="Arial"/>
        </w:rPr>
        <w:t xml:space="preserve">while </w:t>
      </w:r>
      <w:r>
        <w:rPr>
          <w:rFonts w:ascii="Arial" w:hAnsi="Arial" w:cs="Arial"/>
        </w:rPr>
        <w:t>estimating</w:t>
      </w:r>
      <w:r w:rsidR="00A36175">
        <w:rPr>
          <w:rFonts w:ascii="Arial" w:hAnsi="Arial" w:cs="Arial"/>
        </w:rPr>
        <w:t xml:space="preserve"> the ARR for FY 2023-24. The detailed break-up of the ARR claimed for FY 2023-24 is provided below:</w:t>
      </w:r>
    </w:p>
    <w:p w14:paraId="53A6B246" w14:textId="2EE6F7BE" w:rsidR="00A36175" w:rsidRPr="00310591" w:rsidRDefault="00A36175" w:rsidP="00A36175">
      <w:pPr>
        <w:pStyle w:val="Caption"/>
        <w:jc w:val="center"/>
        <w:rPr>
          <w:rFonts w:ascii="Arial" w:hAnsi="Arial" w:cs="Arial"/>
          <w:b/>
          <w:bCs/>
          <w:i w:val="0"/>
          <w:iCs w:val="0"/>
        </w:rPr>
      </w:pPr>
      <w:bookmarkStart w:id="1" w:name="_Toc120721660"/>
      <w:r w:rsidRPr="00310591">
        <w:rPr>
          <w:rFonts w:ascii="Arial" w:hAnsi="Arial" w:cs="Arial"/>
          <w:b/>
          <w:bCs/>
          <w:i w:val="0"/>
          <w:iCs w:val="0"/>
        </w:rPr>
        <w:t xml:space="preserve"> Aggregate Revenue Requirement for FY 2023-24 (</w:t>
      </w:r>
      <w:proofErr w:type="spellStart"/>
      <w:r w:rsidRPr="00310591">
        <w:rPr>
          <w:rFonts w:ascii="Arial" w:hAnsi="Arial" w:cs="Arial"/>
          <w:b/>
          <w:bCs/>
          <w:i w:val="0"/>
          <w:iCs w:val="0"/>
        </w:rPr>
        <w:t>Rs</w:t>
      </w:r>
      <w:proofErr w:type="spellEnd"/>
      <w:r w:rsidRPr="00310591">
        <w:rPr>
          <w:rFonts w:ascii="Arial" w:hAnsi="Arial" w:cs="Arial"/>
          <w:b/>
          <w:bCs/>
          <w:i w:val="0"/>
          <w:iCs w:val="0"/>
        </w:rPr>
        <w:t xml:space="preserve"> Cr.)</w:t>
      </w:r>
      <w:bookmarkEnd w:id="1"/>
    </w:p>
    <w:tbl>
      <w:tblPr>
        <w:tblStyle w:val="TableGridLight"/>
        <w:tblW w:w="89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15"/>
        <w:gridCol w:w="1936"/>
      </w:tblGrid>
      <w:tr w:rsidR="00A36175" w:rsidRPr="00F87A30" w14:paraId="28F30E7C" w14:textId="77777777" w:rsidTr="00E40A50">
        <w:trPr>
          <w:trHeight w:val="286"/>
          <w:jc w:val="right"/>
        </w:trPr>
        <w:tc>
          <w:tcPr>
            <w:tcW w:w="7015" w:type="dxa"/>
          </w:tcPr>
          <w:p w14:paraId="7706C2E4" w14:textId="77777777" w:rsidR="00A36175" w:rsidRPr="00F87A30" w:rsidRDefault="00A36175" w:rsidP="00CA6654">
            <w:pPr>
              <w:spacing w:line="276" w:lineRule="auto"/>
              <w:jc w:val="center"/>
              <w:rPr>
                <w:rFonts w:ascii="Arial" w:hAnsi="Arial" w:cs="Arial"/>
                <w:sz w:val="22"/>
                <w:szCs w:val="22"/>
              </w:rPr>
            </w:pPr>
            <w:r w:rsidRPr="00F87A30">
              <w:rPr>
                <w:rFonts w:ascii="Arial" w:hAnsi="Arial" w:cs="Arial"/>
                <w:b/>
                <w:sz w:val="22"/>
                <w:szCs w:val="22"/>
              </w:rPr>
              <w:t>Particulars</w:t>
            </w:r>
          </w:p>
        </w:tc>
        <w:tc>
          <w:tcPr>
            <w:tcW w:w="1936" w:type="dxa"/>
          </w:tcPr>
          <w:p w14:paraId="596F96A5" w14:textId="77777777" w:rsidR="00A36175" w:rsidRPr="00F87A30" w:rsidRDefault="00A36175" w:rsidP="00CA6654">
            <w:pPr>
              <w:spacing w:line="276" w:lineRule="auto"/>
              <w:jc w:val="center"/>
              <w:rPr>
                <w:rFonts w:ascii="Arial" w:hAnsi="Arial" w:cs="Arial"/>
                <w:sz w:val="22"/>
                <w:szCs w:val="22"/>
              </w:rPr>
            </w:pPr>
            <w:r w:rsidRPr="00F87A30">
              <w:rPr>
                <w:rFonts w:ascii="Arial" w:hAnsi="Arial" w:cs="Arial"/>
                <w:b/>
                <w:sz w:val="22"/>
                <w:szCs w:val="22"/>
              </w:rPr>
              <w:t>Amount</w:t>
            </w:r>
          </w:p>
        </w:tc>
      </w:tr>
      <w:tr w:rsidR="00A36175" w:rsidRPr="00F87A30" w14:paraId="7F8B0B95" w14:textId="77777777" w:rsidTr="00E40A50">
        <w:trPr>
          <w:trHeight w:val="286"/>
          <w:jc w:val="right"/>
        </w:trPr>
        <w:tc>
          <w:tcPr>
            <w:tcW w:w="7015" w:type="dxa"/>
          </w:tcPr>
          <w:p w14:paraId="0F7F7D06"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Power purchase cost </w:t>
            </w:r>
          </w:p>
        </w:tc>
        <w:tc>
          <w:tcPr>
            <w:tcW w:w="1936" w:type="dxa"/>
          </w:tcPr>
          <w:p w14:paraId="28EBF7B8"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13,309.16</w:t>
            </w:r>
          </w:p>
        </w:tc>
      </w:tr>
      <w:tr w:rsidR="00A36175" w:rsidRPr="00F87A30" w14:paraId="1F5C1DDB" w14:textId="77777777" w:rsidTr="00E40A50">
        <w:trPr>
          <w:trHeight w:val="283"/>
          <w:jc w:val="right"/>
        </w:trPr>
        <w:tc>
          <w:tcPr>
            <w:tcW w:w="7015" w:type="dxa"/>
          </w:tcPr>
          <w:p w14:paraId="144846BF"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Interest cost </w:t>
            </w:r>
          </w:p>
        </w:tc>
        <w:tc>
          <w:tcPr>
            <w:tcW w:w="1936" w:type="dxa"/>
          </w:tcPr>
          <w:p w14:paraId="33CECB5A"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543.46</w:t>
            </w:r>
          </w:p>
        </w:tc>
      </w:tr>
      <w:tr w:rsidR="00A36175" w:rsidRPr="00F87A30" w14:paraId="7DCE75C8" w14:textId="77777777" w:rsidTr="00E40A50">
        <w:trPr>
          <w:trHeight w:val="289"/>
          <w:jc w:val="right"/>
        </w:trPr>
        <w:tc>
          <w:tcPr>
            <w:tcW w:w="7015" w:type="dxa"/>
          </w:tcPr>
          <w:p w14:paraId="2BF20C16"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Employee cost </w:t>
            </w:r>
          </w:p>
        </w:tc>
        <w:tc>
          <w:tcPr>
            <w:tcW w:w="1936" w:type="dxa"/>
          </w:tcPr>
          <w:p w14:paraId="7FC6844D"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23.52</w:t>
            </w:r>
          </w:p>
        </w:tc>
      </w:tr>
      <w:tr w:rsidR="00A36175" w:rsidRPr="00F87A30" w14:paraId="35C60D9B" w14:textId="77777777" w:rsidTr="00E40A50">
        <w:trPr>
          <w:trHeight w:val="284"/>
          <w:jc w:val="right"/>
        </w:trPr>
        <w:tc>
          <w:tcPr>
            <w:tcW w:w="7015" w:type="dxa"/>
          </w:tcPr>
          <w:p w14:paraId="74896493"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Repair &amp; Maintenance</w:t>
            </w:r>
          </w:p>
        </w:tc>
        <w:tc>
          <w:tcPr>
            <w:tcW w:w="1936" w:type="dxa"/>
          </w:tcPr>
          <w:p w14:paraId="55E46365"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0.81</w:t>
            </w:r>
          </w:p>
        </w:tc>
      </w:tr>
      <w:tr w:rsidR="00A36175" w:rsidRPr="00F87A30" w14:paraId="1E2243D2" w14:textId="77777777" w:rsidTr="00E40A50">
        <w:trPr>
          <w:trHeight w:val="288"/>
          <w:jc w:val="right"/>
        </w:trPr>
        <w:tc>
          <w:tcPr>
            <w:tcW w:w="7015" w:type="dxa"/>
          </w:tcPr>
          <w:p w14:paraId="0A04CD14"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Administrative and General Expenses </w:t>
            </w:r>
          </w:p>
        </w:tc>
        <w:tc>
          <w:tcPr>
            <w:tcW w:w="1936" w:type="dxa"/>
          </w:tcPr>
          <w:p w14:paraId="753C1C9A"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13.07</w:t>
            </w:r>
          </w:p>
        </w:tc>
      </w:tr>
      <w:tr w:rsidR="00A36175" w:rsidRPr="00F87A30" w14:paraId="77E38646" w14:textId="77777777" w:rsidTr="00E40A50">
        <w:trPr>
          <w:trHeight w:val="283"/>
          <w:jc w:val="right"/>
        </w:trPr>
        <w:tc>
          <w:tcPr>
            <w:tcW w:w="7015" w:type="dxa"/>
          </w:tcPr>
          <w:p w14:paraId="23909D24"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Depreciation </w:t>
            </w:r>
          </w:p>
        </w:tc>
        <w:tc>
          <w:tcPr>
            <w:tcW w:w="1936" w:type="dxa"/>
          </w:tcPr>
          <w:p w14:paraId="7DE93D59"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1.31</w:t>
            </w:r>
          </w:p>
        </w:tc>
      </w:tr>
      <w:tr w:rsidR="00A36175" w:rsidRPr="00F87A30" w14:paraId="0A4A3D5D" w14:textId="77777777" w:rsidTr="00E40A50">
        <w:trPr>
          <w:trHeight w:val="289"/>
          <w:jc w:val="right"/>
        </w:trPr>
        <w:tc>
          <w:tcPr>
            <w:tcW w:w="7015" w:type="dxa"/>
          </w:tcPr>
          <w:p w14:paraId="6EA330E0"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Return on Equity </w:t>
            </w:r>
          </w:p>
        </w:tc>
        <w:tc>
          <w:tcPr>
            <w:tcW w:w="1936" w:type="dxa"/>
          </w:tcPr>
          <w:p w14:paraId="0596EE8D"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354.32</w:t>
            </w:r>
          </w:p>
        </w:tc>
      </w:tr>
      <w:tr w:rsidR="00A36175" w:rsidRPr="00F87A30" w14:paraId="3E75C501" w14:textId="77777777" w:rsidTr="00E40A50">
        <w:trPr>
          <w:trHeight w:val="285"/>
          <w:jc w:val="right"/>
        </w:trPr>
        <w:tc>
          <w:tcPr>
            <w:tcW w:w="7015" w:type="dxa"/>
          </w:tcPr>
          <w:p w14:paraId="5D20DDB8" w14:textId="77777777" w:rsidR="00A36175" w:rsidRPr="00F87A30" w:rsidRDefault="00A36175" w:rsidP="00CA6654">
            <w:pPr>
              <w:spacing w:line="276" w:lineRule="auto"/>
              <w:rPr>
                <w:rFonts w:ascii="Arial" w:hAnsi="Arial" w:cs="Arial"/>
                <w:b/>
                <w:bCs/>
                <w:sz w:val="22"/>
                <w:szCs w:val="22"/>
              </w:rPr>
            </w:pPr>
            <w:r w:rsidRPr="00F87A30">
              <w:rPr>
                <w:rFonts w:ascii="Arial" w:hAnsi="Arial" w:cs="Arial"/>
                <w:b/>
                <w:bCs/>
                <w:sz w:val="22"/>
                <w:szCs w:val="22"/>
              </w:rPr>
              <w:t xml:space="preserve">ARR </w:t>
            </w:r>
          </w:p>
        </w:tc>
        <w:tc>
          <w:tcPr>
            <w:tcW w:w="1936" w:type="dxa"/>
          </w:tcPr>
          <w:p w14:paraId="50E6B9E1" w14:textId="77777777" w:rsidR="00A36175" w:rsidRPr="00F87A30" w:rsidRDefault="00A36175" w:rsidP="00A36175">
            <w:pPr>
              <w:spacing w:line="276" w:lineRule="auto"/>
              <w:jc w:val="right"/>
              <w:rPr>
                <w:rFonts w:ascii="Arial" w:hAnsi="Arial" w:cs="Arial"/>
                <w:b/>
                <w:bCs/>
                <w:sz w:val="22"/>
                <w:szCs w:val="22"/>
              </w:rPr>
            </w:pPr>
            <w:r w:rsidRPr="00F87A30">
              <w:rPr>
                <w:rFonts w:ascii="Arial" w:hAnsi="Arial" w:cs="Arial"/>
                <w:b/>
                <w:bCs/>
                <w:sz w:val="22"/>
                <w:szCs w:val="22"/>
              </w:rPr>
              <w:t>14,245.65</w:t>
            </w:r>
          </w:p>
        </w:tc>
      </w:tr>
      <w:tr w:rsidR="00A36175" w:rsidRPr="00F87A30" w14:paraId="6857283B" w14:textId="77777777" w:rsidTr="00E40A50">
        <w:trPr>
          <w:trHeight w:val="288"/>
          <w:jc w:val="right"/>
        </w:trPr>
        <w:tc>
          <w:tcPr>
            <w:tcW w:w="7015" w:type="dxa"/>
          </w:tcPr>
          <w:p w14:paraId="47139027" w14:textId="77777777" w:rsidR="00A36175" w:rsidRPr="00F87A30" w:rsidRDefault="00A36175" w:rsidP="00CA6654">
            <w:pPr>
              <w:spacing w:line="276" w:lineRule="auto"/>
              <w:rPr>
                <w:rFonts w:ascii="Arial" w:hAnsi="Arial" w:cs="Arial"/>
                <w:sz w:val="22"/>
                <w:szCs w:val="22"/>
              </w:rPr>
            </w:pPr>
            <w:r w:rsidRPr="00F87A30">
              <w:rPr>
                <w:rFonts w:ascii="Arial" w:hAnsi="Arial" w:cs="Arial"/>
                <w:sz w:val="22"/>
                <w:szCs w:val="22"/>
              </w:rPr>
              <w:t xml:space="preserve">Less: Revenue from Emergency sales </w:t>
            </w:r>
          </w:p>
        </w:tc>
        <w:tc>
          <w:tcPr>
            <w:tcW w:w="1936" w:type="dxa"/>
          </w:tcPr>
          <w:p w14:paraId="548E0B5F" w14:textId="77777777"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51.94</w:t>
            </w:r>
          </w:p>
        </w:tc>
      </w:tr>
      <w:tr w:rsidR="00A36175" w:rsidRPr="00F87A30" w14:paraId="07C6EF7B" w14:textId="77777777" w:rsidTr="00E40A50">
        <w:trPr>
          <w:trHeight w:val="288"/>
          <w:jc w:val="right"/>
        </w:trPr>
        <w:tc>
          <w:tcPr>
            <w:tcW w:w="7015" w:type="dxa"/>
          </w:tcPr>
          <w:p w14:paraId="4E536A2D" w14:textId="7F3F8DFB" w:rsidR="00A36175" w:rsidRPr="00F87A30" w:rsidRDefault="00A36175" w:rsidP="00A36175">
            <w:pPr>
              <w:spacing w:line="276" w:lineRule="auto"/>
              <w:rPr>
                <w:rFonts w:ascii="Arial" w:hAnsi="Arial" w:cs="Arial"/>
                <w:sz w:val="22"/>
                <w:szCs w:val="22"/>
              </w:rPr>
            </w:pPr>
            <w:r w:rsidRPr="00F87A30">
              <w:rPr>
                <w:rFonts w:ascii="Arial" w:hAnsi="Arial" w:cs="Arial"/>
                <w:sz w:val="22"/>
                <w:szCs w:val="22"/>
              </w:rPr>
              <w:t xml:space="preserve">Less: Return on Equity </w:t>
            </w:r>
          </w:p>
        </w:tc>
        <w:tc>
          <w:tcPr>
            <w:tcW w:w="1936" w:type="dxa"/>
          </w:tcPr>
          <w:p w14:paraId="711D2FFD" w14:textId="7236A545" w:rsidR="00A36175" w:rsidRPr="00F87A30" w:rsidRDefault="00A36175" w:rsidP="00A36175">
            <w:pPr>
              <w:spacing w:line="276" w:lineRule="auto"/>
              <w:jc w:val="right"/>
              <w:rPr>
                <w:rFonts w:ascii="Arial" w:hAnsi="Arial" w:cs="Arial"/>
                <w:sz w:val="22"/>
                <w:szCs w:val="22"/>
              </w:rPr>
            </w:pPr>
            <w:r w:rsidRPr="00F87A30">
              <w:rPr>
                <w:rFonts w:ascii="Arial" w:hAnsi="Arial" w:cs="Arial"/>
                <w:sz w:val="22"/>
                <w:szCs w:val="22"/>
              </w:rPr>
              <w:t>354.32</w:t>
            </w:r>
          </w:p>
        </w:tc>
      </w:tr>
      <w:tr w:rsidR="00A36175" w:rsidRPr="00F87A30" w14:paraId="78DBE987" w14:textId="77777777" w:rsidTr="00E40A50">
        <w:trPr>
          <w:trHeight w:val="283"/>
          <w:jc w:val="right"/>
        </w:trPr>
        <w:tc>
          <w:tcPr>
            <w:tcW w:w="7015" w:type="dxa"/>
          </w:tcPr>
          <w:p w14:paraId="72AF4EC6" w14:textId="519B1720" w:rsidR="00A36175" w:rsidRPr="00F87A30" w:rsidRDefault="00A36175" w:rsidP="00CA6654">
            <w:pPr>
              <w:spacing w:line="276" w:lineRule="auto"/>
              <w:rPr>
                <w:rFonts w:ascii="Arial" w:hAnsi="Arial" w:cs="Arial"/>
                <w:b/>
                <w:bCs/>
                <w:sz w:val="22"/>
                <w:szCs w:val="22"/>
              </w:rPr>
            </w:pPr>
            <w:r w:rsidRPr="00F87A30">
              <w:rPr>
                <w:rFonts w:ascii="Arial" w:hAnsi="Arial" w:cs="Arial"/>
                <w:b/>
                <w:bCs/>
                <w:sz w:val="22"/>
                <w:szCs w:val="22"/>
              </w:rPr>
              <w:t>Net ARR to be recovered through BSP</w:t>
            </w:r>
          </w:p>
        </w:tc>
        <w:tc>
          <w:tcPr>
            <w:tcW w:w="1936" w:type="dxa"/>
          </w:tcPr>
          <w:p w14:paraId="4A6DFEFC" w14:textId="7C7F1FDE" w:rsidR="00A36175" w:rsidRPr="00F87A30" w:rsidRDefault="00A36175" w:rsidP="00A36175">
            <w:pPr>
              <w:spacing w:line="276" w:lineRule="auto"/>
              <w:jc w:val="right"/>
              <w:rPr>
                <w:rFonts w:ascii="Arial" w:hAnsi="Arial" w:cs="Arial"/>
                <w:b/>
                <w:bCs/>
                <w:sz w:val="22"/>
                <w:szCs w:val="22"/>
              </w:rPr>
            </w:pPr>
            <w:r w:rsidRPr="00F87A30">
              <w:rPr>
                <w:rFonts w:ascii="Arial" w:hAnsi="Arial" w:cs="Arial"/>
                <w:b/>
                <w:bCs/>
                <w:sz w:val="22"/>
                <w:szCs w:val="22"/>
              </w:rPr>
              <w:t>13,839.39</w:t>
            </w:r>
          </w:p>
        </w:tc>
      </w:tr>
    </w:tbl>
    <w:p w14:paraId="502AA4EF" w14:textId="77777777" w:rsidR="00A36175" w:rsidRDefault="00A36175" w:rsidP="00D1660D">
      <w:pPr>
        <w:pStyle w:val="BodyText"/>
        <w:spacing w:line="360" w:lineRule="auto"/>
        <w:rPr>
          <w:rFonts w:ascii="Arial" w:hAnsi="Arial" w:cs="Arial"/>
        </w:rPr>
      </w:pPr>
    </w:p>
    <w:p w14:paraId="4F583F4C" w14:textId="5C5961D8" w:rsidR="00DA3DA8" w:rsidRPr="00F735D4" w:rsidRDefault="00DA3DA8" w:rsidP="00DA3DA8">
      <w:pPr>
        <w:pStyle w:val="BodyText"/>
        <w:numPr>
          <w:ilvl w:val="0"/>
          <w:numId w:val="41"/>
        </w:numPr>
        <w:spacing w:line="360" w:lineRule="auto"/>
        <w:rPr>
          <w:rFonts w:ascii="Arial" w:hAnsi="Arial" w:cs="Arial"/>
        </w:rPr>
      </w:pPr>
      <w:r w:rsidRPr="00DA3DA8">
        <w:rPr>
          <w:rFonts w:ascii="Arial" w:hAnsi="Arial" w:cs="Arial"/>
          <w:b/>
          <w:bCs/>
        </w:rPr>
        <w:t>Delayed Payment Surcharge</w:t>
      </w:r>
      <w:r>
        <w:rPr>
          <w:rFonts w:ascii="Arial" w:hAnsi="Arial" w:cs="Arial"/>
        </w:rPr>
        <w:t xml:space="preserve">: </w:t>
      </w:r>
      <w:r w:rsidRPr="00F735D4">
        <w:rPr>
          <w:rFonts w:ascii="Arial" w:hAnsi="Arial" w:cs="Arial"/>
        </w:rPr>
        <w:t xml:space="preserve">GRIDCO proposes that the surcharge for delayed payment of bulk power supply bills i.e., payment after 30 days from the date of submission of bills, </w:t>
      </w:r>
      <w:r>
        <w:rPr>
          <w:rFonts w:ascii="Arial" w:hAnsi="Arial" w:cs="Arial"/>
        </w:rPr>
        <w:t>may</w:t>
      </w:r>
      <w:r w:rsidRPr="00F735D4">
        <w:rPr>
          <w:rFonts w:ascii="Arial" w:hAnsi="Arial" w:cs="Arial"/>
        </w:rPr>
        <w:t xml:space="preserve"> be </w:t>
      </w:r>
      <w:r>
        <w:rPr>
          <w:rFonts w:ascii="Arial" w:hAnsi="Arial" w:cs="Arial"/>
        </w:rPr>
        <w:t>allowed to be levied</w:t>
      </w:r>
      <w:r w:rsidRPr="00F735D4">
        <w:rPr>
          <w:rFonts w:ascii="Arial" w:hAnsi="Arial" w:cs="Arial"/>
        </w:rPr>
        <w:t xml:space="preserve"> at 1.50% per month.</w:t>
      </w:r>
    </w:p>
    <w:p w14:paraId="40AD4D41" w14:textId="77777777" w:rsidR="00DA3DA8" w:rsidRDefault="00DA3DA8" w:rsidP="00D1660D">
      <w:pPr>
        <w:pStyle w:val="BodyText"/>
        <w:spacing w:line="360" w:lineRule="auto"/>
        <w:rPr>
          <w:rFonts w:ascii="Arial" w:hAnsi="Arial" w:cs="Arial"/>
        </w:rPr>
      </w:pPr>
    </w:p>
    <w:p w14:paraId="1B75AAF2" w14:textId="5379927A" w:rsidR="00E64750" w:rsidRDefault="00E64750" w:rsidP="00E73873">
      <w:pPr>
        <w:pStyle w:val="BodyText"/>
        <w:spacing w:line="360" w:lineRule="auto"/>
        <w:ind w:left="720"/>
        <w:rPr>
          <w:rFonts w:ascii="Arial" w:hAnsi="Arial" w:cs="Arial"/>
        </w:rPr>
      </w:pPr>
      <w:r w:rsidRPr="002B76F0">
        <w:rPr>
          <w:rFonts w:ascii="Arial" w:hAnsi="Arial" w:cs="Arial"/>
        </w:rPr>
        <w:t xml:space="preserve">GRIDCO </w:t>
      </w:r>
      <w:r w:rsidR="00760B82" w:rsidRPr="002B76F0">
        <w:rPr>
          <w:rFonts w:ascii="Arial" w:hAnsi="Arial" w:cs="Arial"/>
        </w:rPr>
        <w:t>respectfully</w:t>
      </w:r>
      <w:r w:rsidRPr="002B76F0">
        <w:rPr>
          <w:rFonts w:ascii="Arial" w:hAnsi="Arial" w:cs="Arial"/>
        </w:rPr>
        <w:t xml:space="preserve"> submits</w:t>
      </w:r>
      <w:r w:rsidR="00760B82" w:rsidRPr="002B76F0">
        <w:rPr>
          <w:rFonts w:ascii="Arial" w:hAnsi="Arial" w:cs="Arial"/>
        </w:rPr>
        <w:t xml:space="preserve"> to</w:t>
      </w:r>
      <w:r w:rsidRPr="002B76F0">
        <w:rPr>
          <w:rFonts w:ascii="Arial" w:hAnsi="Arial" w:cs="Arial"/>
        </w:rPr>
        <w:t xml:space="preserve"> make further submissions in the matter of ARR &amp; BSP Application for FY </w:t>
      </w:r>
      <w:r w:rsidR="00165E7D" w:rsidRPr="002B76F0">
        <w:rPr>
          <w:rFonts w:ascii="Arial" w:hAnsi="Arial" w:cs="Arial"/>
        </w:rPr>
        <w:t>202</w:t>
      </w:r>
      <w:r w:rsidR="00A84DD7">
        <w:rPr>
          <w:rFonts w:ascii="Arial" w:hAnsi="Arial" w:cs="Arial"/>
        </w:rPr>
        <w:t>3-24</w:t>
      </w:r>
      <w:r w:rsidR="00AB309A" w:rsidRPr="002B76F0">
        <w:rPr>
          <w:rFonts w:ascii="Arial" w:hAnsi="Arial" w:cs="Arial"/>
        </w:rPr>
        <w:t>, if necessary</w:t>
      </w:r>
      <w:r w:rsidRPr="002B76F0">
        <w:rPr>
          <w:rFonts w:ascii="Arial" w:hAnsi="Arial" w:cs="Arial"/>
        </w:rPr>
        <w:t>.</w:t>
      </w:r>
    </w:p>
    <w:p w14:paraId="2760C110" w14:textId="2538343B" w:rsidR="00C9737A" w:rsidRPr="002B76F0" w:rsidRDefault="00C9737A" w:rsidP="00C9737A">
      <w:pPr>
        <w:pStyle w:val="xl25"/>
        <w:spacing w:before="0" w:beforeAutospacing="0" w:after="0" w:afterAutospacing="0" w:line="276" w:lineRule="auto"/>
        <w:textAlignment w:val="auto"/>
        <w:rPr>
          <w:rFonts w:eastAsia="Times New Roman"/>
          <w:bCs w:val="0"/>
          <w:sz w:val="24"/>
          <w:szCs w:val="24"/>
        </w:rPr>
      </w:pPr>
      <w:bookmarkStart w:id="2" w:name="_GoBack"/>
      <w:bookmarkEnd w:id="2"/>
      <w:r w:rsidRPr="002B76F0">
        <w:rPr>
          <w:rFonts w:eastAsia="Times New Roman"/>
          <w:bCs w:val="0"/>
          <w:sz w:val="24"/>
          <w:szCs w:val="24"/>
        </w:rPr>
        <w:lastRenderedPageBreak/>
        <w:t>PRAYER</w:t>
      </w:r>
    </w:p>
    <w:p w14:paraId="45DB474C" w14:textId="77777777" w:rsidR="002D4A0A" w:rsidRPr="002B76F0" w:rsidRDefault="002D4A0A" w:rsidP="00C9737A">
      <w:pPr>
        <w:pStyle w:val="xl25"/>
        <w:spacing w:before="0" w:beforeAutospacing="0" w:after="0" w:afterAutospacing="0" w:line="276" w:lineRule="auto"/>
        <w:textAlignment w:val="auto"/>
        <w:rPr>
          <w:rFonts w:eastAsia="Times New Roman"/>
          <w:bCs w:val="0"/>
          <w:sz w:val="24"/>
          <w:szCs w:val="24"/>
        </w:rPr>
      </w:pPr>
    </w:p>
    <w:p w14:paraId="084B0934" w14:textId="7ADDBCCA" w:rsidR="00C9766F" w:rsidRPr="002B76F0" w:rsidRDefault="00C9737A" w:rsidP="006E6672">
      <w:pPr>
        <w:spacing w:line="360" w:lineRule="auto"/>
        <w:jc w:val="both"/>
        <w:rPr>
          <w:rFonts w:ascii="Arial" w:hAnsi="Arial" w:cs="Arial"/>
        </w:rPr>
      </w:pPr>
      <w:r w:rsidRPr="002B76F0">
        <w:rPr>
          <w:rFonts w:ascii="Arial" w:hAnsi="Arial" w:cs="Arial"/>
        </w:rPr>
        <w:t xml:space="preserve">In view of the fore-going submissions, GRIDCO humbly prays the </w:t>
      </w:r>
      <w:proofErr w:type="spellStart"/>
      <w:r w:rsidRPr="002B76F0">
        <w:rPr>
          <w:rFonts w:ascii="Arial" w:hAnsi="Arial" w:cs="Arial"/>
        </w:rPr>
        <w:t>Hon’ble</w:t>
      </w:r>
      <w:proofErr w:type="spellEnd"/>
      <w:r w:rsidRPr="002B76F0">
        <w:rPr>
          <w:rFonts w:ascii="Arial" w:hAnsi="Arial" w:cs="Arial"/>
        </w:rPr>
        <w:t xml:space="preserve"> Commission</w:t>
      </w:r>
      <w:r w:rsidR="008430FA" w:rsidRPr="002B76F0">
        <w:rPr>
          <w:rFonts w:ascii="Arial" w:hAnsi="Arial" w:cs="Arial"/>
        </w:rPr>
        <w:t xml:space="preserve"> to </w:t>
      </w:r>
      <w:r w:rsidR="00827BD5" w:rsidRPr="002B76F0">
        <w:rPr>
          <w:rFonts w:ascii="Arial" w:hAnsi="Arial" w:cs="Arial"/>
        </w:rPr>
        <w:t>consider</w:t>
      </w:r>
      <w:r w:rsidR="008430FA" w:rsidRPr="002B76F0">
        <w:rPr>
          <w:rFonts w:ascii="Arial" w:hAnsi="Arial" w:cs="Arial"/>
        </w:rPr>
        <w:t xml:space="preserve"> the above </w:t>
      </w:r>
      <w:r w:rsidR="00455A01">
        <w:rPr>
          <w:rFonts w:ascii="Arial" w:hAnsi="Arial" w:cs="Arial"/>
        </w:rPr>
        <w:t>a</w:t>
      </w:r>
      <w:r w:rsidR="0000579E" w:rsidRPr="002B76F0">
        <w:rPr>
          <w:rFonts w:ascii="Arial" w:hAnsi="Arial" w:cs="Arial"/>
        </w:rPr>
        <w:t xml:space="preserve">dditional </w:t>
      </w:r>
      <w:r w:rsidR="00455A01">
        <w:rPr>
          <w:rFonts w:ascii="Arial" w:hAnsi="Arial" w:cs="Arial"/>
        </w:rPr>
        <w:t>submission</w:t>
      </w:r>
      <w:r w:rsidR="009C7811" w:rsidRPr="002B76F0">
        <w:rPr>
          <w:rFonts w:ascii="Arial" w:hAnsi="Arial" w:cs="Arial"/>
        </w:rPr>
        <w:t xml:space="preserve">s </w:t>
      </w:r>
      <w:r w:rsidR="00EE40D0" w:rsidRPr="002B76F0">
        <w:rPr>
          <w:rFonts w:ascii="Arial" w:hAnsi="Arial" w:cs="Arial"/>
        </w:rPr>
        <w:t xml:space="preserve">while approving the ARR &amp; BSP for FY </w:t>
      </w:r>
      <w:r w:rsidR="00165E7D" w:rsidRPr="002B76F0">
        <w:rPr>
          <w:rFonts w:ascii="Arial" w:hAnsi="Arial" w:cs="Arial"/>
        </w:rPr>
        <w:t>202</w:t>
      </w:r>
      <w:r w:rsidR="00D97B12">
        <w:rPr>
          <w:rFonts w:ascii="Arial" w:hAnsi="Arial" w:cs="Arial"/>
        </w:rPr>
        <w:t>3-24</w:t>
      </w:r>
      <w:r w:rsidR="000A6845" w:rsidRPr="002B76F0">
        <w:rPr>
          <w:rFonts w:ascii="Arial" w:hAnsi="Arial" w:cs="Arial"/>
        </w:rPr>
        <w:t xml:space="preserve"> </w:t>
      </w:r>
      <w:r w:rsidR="00E64750" w:rsidRPr="002B76F0">
        <w:rPr>
          <w:rFonts w:ascii="Arial" w:hAnsi="Arial" w:cs="Arial"/>
        </w:rPr>
        <w:t>in greater interest of justice for which GRIDCO, as is duty bound, shall ever pray.</w:t>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br/>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C9766F" w:rsidRPr="002B76F0">
        <w:rPr>
          <w:rFonts w:ascii="Arial" w:hAnsi="Arial" w:cs="Arial"/>
        </w:rPr>
        <w:t>By the Applicant</w:t>
      </w:r>
    </w:p>
    <w:p w14:paraId="41ACB428" w14:textId="77777777" w:rsidR="00C9766F" w:rsidRPr="002B76F0" w:rsidRDefault="00C9766F" w:rsidP="00C9766F">
      <w:pPr>
        <w:spacing w:line="360" w:lineRule="auto"/>
        <w:jc w:val="center"/>
        <w:rPr>
          <w:rFonts w:ascii="Arial" w:hAnsi="Arial" w:cs="Arial"/>
        </w:rPr>
      </w:pPr>
      <w:r w:rsidRPr="002B76F0">
        <w:rPr>
          <w:rFonts w:ascii="Arial" w:hAnsi="Arial" w:cs="Arial"/>
        </w:rPr>
        <w:tab/>
      </w:r>
      <w:r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006E6672" w:rsidRPr="002B76F0">
        <w:rPr>
          <w:rFonts w:ascii="Arial" w:hAnsi="Arial" w:cs="Arial"/>
        </w:rPr>
        <w:tab/>
      </w:r>
      <w:r w:rsidRPr="002B76F0">
        <w:rPr>
          <w:rFonts w:ascii="Arial" w:hAnsi="Arial" w:cs="Arial"/>
        </w:rPr>
        <w:t>Through</w:t>
      </w:r>
    </w:p>
    <w:p w14:paraId="19883913" w14:textId="77777777" w:rsidR="00C9766F" w:rsidRPr="002B76F0" w:rsidRDefault="00C9766F" w:rsidP="00C9766F">
      <w:pPr>
        <w:rPr>
          <w:rFonts w:ascii="Arial" w:hAnsi="Arial" w:cs="Arial"/>
        </w:rPr>
      </w:pPr>
      <w:r w:rsidRPr="002B76F0">
        <w:rPr>
          <w:rFonts w:ascii="Arial" w:hAnsi="Arial" w:cs="Arial"/>
        </w:rPr>
        <w:t>Bhubaneswar</w:t>
      </w:r>
    </w:p>
    <w:p w14:paraId="1A025FE0" w14:textId="6C6C2B94" w:rsidR="00367F11" w:rsidRPr="002B76F0" w:rsidRDefault="00C9766F" w:rsidP="00367F11">
      <w:pPr>
        <w:rPr>
          <w:rFonts w:ascii="Arial" w:hAnsi="Arial" w:cs="Arial"/>
        </w:rPr>
      </w:pPr>
      <w:r w:rsidRPr="002B76F0">
        <w:rPr>
          <w:rFonts w:ascii="Arial" w:hAnsi="Arial" w:cs="Arial"/>
        </w:rPr>
        <w:t>D</w:t>
      </w:r>
      <w:r w:rsidR="001C0388" w:rsidRPr="002B76F0">
        <w:rPr>
          <w:rFonts w:ascii="Arial" w:hAnsi="Arial" w:cs="Arial"/>
        </w:rPr>
        <w:t>ate:</w:t>
      </w:r>
      <w:r w:rsidR="00E37C18">
        <w:rPr>
          <w:rFonts w:ascii="Arial" w:hAnsi="Arial" w:cs="Arial"/>
        </w:rPr>
        <w:t xml:space="preserve"> 1</w:t>
      </w:r>
      <w:r w:rsidR="00DC40CA">
        <w:rPr>
          <w:rFonts w:ascii="Arial" w:hAnsi="Arial" w:cs="Arial"/>
        </w:rPr>
        <w:t>3</w:t>
      </w:r>
      <w:r w:rsidR="005B371E" w:rsidRPr="002B76F0">
        <w:rPr>
          <w:rFonts w:ascii="Arial" w:hAnsi="Arial" w:cs="Arial"/>
        </w:rPr>
        <w:t>/0</w:t>
      </w:r>
      <w:r w:rsidR="00A84DD7">
        <w:rPr>
          <w:rFonts w:ascii="Arial" w:hAnsi="Arial" w:cs="Arial"/>
        </w:rPr>
        <w:t>1</w:t>
      </w:r>
      <w:r w:rsidRPr="002B76F0">
        <w:rPr>
          <w:rFonts w:ascii="Arial" w:hAnsi="Arial" w:cs="Arial"/>
        </w:rPr>
        <w:t>/20</w:t>
      </w:r>
      <w:r w:rsidR="006E6672" w:rsidRPr="002B76F0">
        <w:rPr>
          <w:rFonts w:ascii="Arial" w:hAnsi="Arial" w:cs="Arial"/>
        </w:rPr>
        <w:t>2</w:t>
      </w:r>
      <w:r w:rsidR="00165E7D" w:rsidRPr="002B76F0">
        <w:rPr>
          <w:rFonts w:ascii="Arial" w:hAnsi="Arial" w:cs="Arial"/>
        </w:rPr>
        <w:t>2</w:t>
      </w:r>
      <w:r w:rsidRPr="002B76F0">
        <w:rPr>
          <w:rFonts w:ascii="Arial" w:hAnsi="Arial" w:cs="Arial"/>
        </w:rPr>
        <w:t>.</w:t>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p>
    <w:p w14:paraId="0D13E4C7" w14:textId="0873DAF6" w:rsidR="00165E7D" w:rsidRPr="002B76F0" w:rsidRDefault="002A212E" w:rsidP="00DC40CA">
      <w:pPr>
        <w:ind w:left="6600"/>
        <w:rPr>
          <w:rFonts w:ascii="Arial" w:hAnsi="Arial" w:cs="Arial"/>
          <w:b/>
          <w:bCs/>
        </w:rPr>
      </w:pPr>
      <w:r w:rsidRPr="002B76F0">
        <w:rPr>
          <w:rFonts w:ascii="Arial" w:hAnsi="Arial" w:cs="Arial"/>
          <w:b/>
          <w:bCs/>
        </w:rPr>
        <w:t>CGM (PP)</w:t>
      </w:r>
    </w:p>
    <w:p w14:paraId="5F6C8E8F" w14:textId="77777777" w:rsidR="00834D21" w:rsidRPr="00721B75" w:rsidRDefault="00834D21" w:rsidP="00165E7D">
      <w:pPr>
        <w:pStyle w:val="xl25"/>
        <w:spacing w:before="0" w:beforeAutospacing="0" w:after="0" w:afterAutospacing="0" w:line="276" w:lineRule="auto"/>
        <w:rPr>
          <w:rFonts w:eastAsia="Times New Roman"/>
          <w:bCs w:val="0"/>
          <w:sz w:val="24"/>
          <w:szCs w:val="24"/>
        </w:rPr>
      </w:pPr>
    </w:p>
    <w:p w14:paraId="3AD865DD" w14:textId="32C0AFBA" w:rsidR="005C0FE9" w:rsidRPr="00721B75" w:rsidRDefault="00DC40CA" w:rsidP="00165E7D">
      <w:pPr>
        <w:pStyle w:val="xl25"/>
        <w:spacing w:before="0" w:beforeAutospacing="0" w:after="0" w:afterAutospacing="0" w:line="276" w:lineRule="auto"/>
        <w:rPr>
          <w:rFonts w:eastAsia="Times New Roman"/>
          <w:bCs w:val="0"/>
          <w:sz w:val="24"/>
          <w:szCs w:val="24"/>
        </w:rPr>
        <w:sectPr w:rsidR="005C0FE9" w:rsidRPr="00721B75" w:rsidSect="00633293">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1440" w:right="1080" w:bottom="1440" w:left="1080" w:header="720" w:footer="278" w:gutter="0"/>
          <w:pgNumType w:start="1"/>
          <w:cols w:space="720"/>
          <w:titlePg/>
          <w:docGrid w:linePitch="360"/>
        </w:sectPr>
      </w:pPr>
      <w:r>
        <w:rPr>
          <w:rFonts w:eastAsia="Times New Roman"/>
          <w:bCs w:val="0"/>
          <w:sz w:val="24"/>
          <w:szCs w:val="24"/>
        </w:rPr>
        <w:tab/>
      </w:r>
      <w:r>
        <w:rPr>
          <w:rFonts w:eastAsia="Times New Roman"/>
          <w:bCs w:val="0"/>
          <w:sz w:val="24"/>
          <w:szCs w:val="24"/>
        </w:rPr>
        <w:tab/>
      </w:r>
      <w:r>
        <w:rPr>
          <w:rFonts w:eastAsia="Times New Roman"/>
          <w:bCs w:val="0"/>
          <w:sz w:val="24"/>
          <w:szCs w:val="24"/>
        </w:rPr>
        <w:tab/>
      </w:r>
      <w:r>
        <w:rPr>
          <w:rFonts w:eastAsia="Times New Roman"/>
          <w:bCs w:val="0"/>
          <w:sz w:val="24"/>
          <w:szCs w:val="24"/>
        </w:rPr>
        <w:tab/>
      </w:r>
      <w:r>
        <w:rPr>
          <w:rFonts w:eastAsia="Times New Roman"/>
          <w:bCs w:val="0"/>
          <w:sz w:val="24"/>
          <w:szCs w:val="24"/>
        </w:rPr>
        <w:tab/>
      </w:r>
      <w:r>
        <w:rPr>
          <w:rFonts w:eastAsia="Times New Roman"/>
          <w:bCs w:val="0"/>
          <w:sz w:val="24"/>
          <w:szCs w:val="24"/>
        </w:rPr>
        <w:tab/>
        <w:t>GRIDCO Ltd.</w:t>
      </w:r>
    </w:p>
    <w:p w14:paraId="18FD732F" w14:textId="77777777" w:rsidR="005C0FE9" w:rsidRPr="00721B75" w:rsidRDefault="00165E7D" w:rsidP="00165E7D">
      <w:pPr>
        <w:pStyle w:val="xl25"/>
        <w:spacing w:before="0" w:beforeAutospacing="0" w:after="0" w:afterAutospacing="0" w:line="276" w:lineRule="auto"/>
        <w:rPr>
          <w:rFonts w:eastAsia="Times New Roman"/>
          <w:b w:val="0"/>
        </w:rPr>
      </w:pPr>
      <w:r w:rsidRPr="00721B75">
        <w:rPr>
          <w:rFonts w:eastAsia="Times New Roman"/>
          <w:b w:val="0"/>
        </w:rPr>
        <w:lastRenderedPageBreak/>
        <w:t xml:space="preserve">BEFORE THE </w:t>
      </w:r>
    </w:p>
    <w:p w14:paraId="4F3C5E1D" w14:textId="1DF69D4E" w:rsidR="00165E7D" w:rsidRPr="00721B75" w:rsidRDefault="00165E7D" w:rsidP="00165E7D">
      <w:pPr>
        <w:pStyle w:val="xl25"/>
        <w:spacing w:before="0" w:beforeAutospacing="0" w:after="0" w:afterAutospacing="0" w:line="276" w:lineRule="auto"/>
        <w:rPr>
          <w:rFonts w:eastAsia="Times New Roman"/>
          <w:bCs w:val="0"/>
          <w:sz w:val="24"/>
          <w:szCs w:val="24"/>
        </w:rPr>
      </w:pPr>
      <w:r w:rsidRPr="00721B75">
        <w:rPr>
          <w:rFonts w:eastAsia="Times New Roman"/>
          <w:bCs w:val="0"/>
          <w:sz w:val="24"/>
          <w:szCs w:val="24"/>
        </w:rPr>
        <w:t>ODISHA ELECTRICITY REGULATORY COMMISSION</w:t>
      </w:r>
    </w:p>
    <w:p w14:paraId="59F364BC" w14:textId="77777777" w:rsidR="00165E7D" w:rsidRPr="00721B75" w:rsidRDefault="00165E7D" w:rsidP="00165E7D">
      <w:pPr>
        <w:pStyle w:val="xl25"/>
        <w:spacing w:before="0" w:beforeAutospacing="0" w:after="0" w:afterAutospacing="0" w:line="360" w:lineRule="auto"/>
        <w:rPr>
          <w:b w:val="0"/>
          <w:bCs w:val="0"/>
        </w:rPr>
      </w:pPr>
      <w:r w:rsidRPr="00721B75">
        <w:rPr>
          <w:b w:val="0"/>
          <w:bCs w:val="0"/>
        </w:rPr>
        <w:t>PLOT NO. 4 CHUNUKOLI, SAILSHREEVIHAR, CHANDRASEKHARPUR,</w:t>
      </w:r>
    </w:p>
    <w:p w14:paraId="696C7735" w14:textId="77777777" w:rsidR="00165E7D" w:rsidRPr="00721B75" w:rsidRDefault="00165E7D" w:rsidP="00165E7D">
      <w:pPr>
        <w:pStyle w:val="xl25"/>
        <w:spacing w:before="0" w:beforeAutospacing="0" w:after="0" w:afterAutospacing="0" w:line="360" w:lineRule="auto"/>
        <w:rPr>
          <w:b w:val="0"/>
          <w:bCs w:val="0"/>
        </w:rPr>
      </w:pPr>
      <w:r w:rsidRPr="00721B75">
        <w:rPr>
          <w:b w:val="0"/>
          <w:bCs w:val="0"/>
        </w:rPr>
        <w:t>BHUBANESWAR-751021</w:t>
      </w:r>
    </w:p>
    <w:p w14:paraId="01261036" w14:textId="1178195B" w:rsidR="00165E7D" w:rsidRPr="002B76F0" w:rsidRDefault="00165E7D" w:rsidP="00165E7D">
      <w:pPr>
        <w:pStyle w:val="BodyText"/>
        <w:spacing w:line="240" w:lineRule="auto"/>
        <w:ind w:left="6480"/>
        <w:jc w:val="right"/>
        <w:rPr>
          <w:rFonts w:ascii="Arial" w:hAnsi="Arial" w:cs="Arial"/>
          <w:b/>
          <w:bCs/>
        </w:rPr>
      </w:pPr>
      <w:r w:rsidRPr="002B76F0">
        <w:rPr>
          <w:rFonts w:ascii="Arial" w:hAnsi="Arial" w:cs="Arial"/>
          <w:b/>
          <w:bCs/>
        </w:rPr>
        <w:t>FILING No</w:t>
      </w:r>
      <w:r w:rsidR="00FC1553">
        <w:rPr>
          <w:rFonts w:ascii="Arial" w:hAnsi="Arial" w:cs="Arial"/>
          <w:b/>
          <w:bCs/>
        </w:rPr>
        <w:t>. 02</w:t>
      </w:r>
    </w:p>
    <w:p w14:paraId="2C48A6EF" w14:textId="4DBBE648" w:rsidR="00165E7D" w:rsidRPr="002B76F0" w:rsidRDefault="00165E7D" w:rsidP="00165E7D">
      <w:pPr>
        <w:pStyle w:val="Heading3"/>
        <w:keepLines w:val="0"/>
        <w:numPr>
          <w:ilvl w:val="6"/>
          <w:numId w:val="1"/>
        </w:numPr>
        <w:spacing w:before="0"/>
        <w:ind w:left="6480"/>
        <w:jc w:val="right"/>
        <w:rPr>
          <w:rFonts w:ascii="Arial" w:eastAsia="Times New Roman" w:hAnsi="Arial" w:cs="Arial"/>
          <w:bCs w:val="0"/>
          <w:color w:val="auto"/>
        </w:rPr>
      </w:pPr>
      <w:r w:rsidRPr="002B76F0">
        <w:rPr>
          <w:rFonts w:ascii="Arial" w:eastAsia="Times New Roman" w:hAnsi="Arial" w:cs="Arial"/>
          <w:bCs w:val="0"/>
          <w:color w:val="auto"/>
        </w:rPr>
        <w:t xml:space="preserve">CASE No. </w:t>
      </w:r>
      <w:r w:rsidR="00FC1553">
        <w:rPr>
          <w:rFonts w:ascii="Arial" w:eastAsia="Times New Roman" w:hAnsi="Arial" w:cs="Arial"/>
          <w:bCs w:val="0"/>
          <w:color w:val="auto"/>
        </w:rPr>
        <w:t>78</w:t>
      </w:r>
      <w:r w:rsidRPr="002B76F0">
        <w:rPr>
          <w:rFonts w:ascii="Arial" w:eastAsia="Times New Roman" w:hAnsi="Arial" w:cs="Arial"/>
          <w:bCs w:val="0"/>
          <w:color w:val="auto"/>
        </w:rPr>
        <w:t>/202</w:t>
      </w:r>
      <w:r w:rsidR="00A84DD7">
        <w:rPr>
          <w:rFonts w:ascii="Arial" w:eastAsia="Times New Roman" w:hAnsi="Arial" w:cs="Arial"/>
          <w:bCs w:val="0"/>
          <w:color w:val="auto"/>
        </w:rPr>
        <w:t>2</w:t>
      </w:r>
    </w:p>
    <w:p w14:paraId="7A38E4F4" w14:textId="77777777" w:rsidR="00165E7D" w:rsidRPr="002B76F0" w:rsidRDefault="00165E7D" w:rsidP="00165E7D">
      <w:pPr>
        <w:ind w:left="2880" w:hanging="2448"/>
        <w:jc w:val="both"/>
        <w:rPr>
          <w:rFonts w:ascii="Arial" w:hAnsi="Arial" w:cs="Arial"/>
          <w:b/>
          <w:bCs/>
        </w:rPr>
      </w:pPr>
    </w:p>
    <w:p w14:paraId="73B470F1" w14:textId="43F218B8" w:rsidR="00165E7D" w:rsidRPr="002B76F0" w:rsidRDefault="00165E7D" w:rsidP="00721B75">
      <w:pPr>
        <w:spacing w:line="276" w:lineRule="auto"/>
        <w:ind w:left="2430" w:hanging="2430"/>
        <w:jc w:val="both"/>
        <w:rPr>
          <w:rFonts w:ascii="Arial" w:hAnsi="Arial" w:cs="Arial"/>
        </w:rPr>
      </w:pPr>
      <w:r w:rsidRPr="002B76F0">
        <w:rPr>
          <w:rFonts w:ascii="Arial" w:hAnsi="Arial" w:cs="Arial"/>
          <w:b/>
          <w:bCs/>
        </w:rPr>
        <w:t>IN THE MATTER OF:</w:t>
      </w:r>
      <w:r w:rsidRPr="002B76F0">
        <w:rPr>
          <w:rFonts w:ascii="Arial" w:hAnsi="Arial" w:cs="Arial"/>
        </w:rPr>
        <w:tab/>
        <w:t xml:space="preserve">An Application for approval of Aggregate Revenue Requirement (ARR) and Determination of Bulk Supply Price (BSP) for </w:t>
      </w:r>
      <w:r w:rsidR="00A84DD7">
        <w:rPr>
          <w:rFonts w:ascii="Arial" w:hAnsi="Arial" w:cs="Arial"/>
        </w:rPr>
        <w:t>FY</w:t>
      </w:r>
      <w:r w:rsidRPr="002B76F0">
        <w:rPr>
          <w:rFonts w:ascii="Arial" w:hAnsi="Arial" w:cs="Arial"/>
        </w:rPr>
        <w:t xml:space="preserve"> 202</w:t>
      </w:r>
      <w:r w:rsidR="00A84DD7">
        <w:rPr>
          <w:rFonts w:ascii="Arial" w:hAnsi="Arial" w:cs="Arial"/>
        </w:rPr>
        <w:t>3-24</w:t>
      </w:r>
      <w:r w:rsidRPr="002B76F0">
        <w:rPr>
          <w:rFonts w:ascii="Arial" w:hAnsi="Arial" w:cs="Arial"/>
        </w:rPr>
        <w:t xml:space="preserve"> under Section 86 (1) (a) &amp; (b) and all other applicable provisions of the Electricity Act, 2003 read with relevant provisions of OERC (Conduct of Business) Regulations, 2004, and other related Rules and Regulations. </w:t>
      </w:r>
    </w:p>
    <w:p w14:paraId="6C5DBF5D" w14:textId="77777777" w:rsidR="00165E7D" w:rsidRPr="002B76F0" w:rsidRDefault="00165E7D" w:rsidP="00165E7D">
      <w:pPr>
        <w:ind w:left="2880" w:hanging="2880"/>
        <w:jc w:val="both"/>
        <w:rPr>
          <w:rFonts w:ascii="Arial" w:hAnsi="Arial" w:cs="Arial"/>
        </w:rPr>
      </w:pPr>
    </w:p>
    <w:p w14:paraId="63834FB0" w14:textId="77777777" w:rsidR="00165E7D" w:rsidRPr="002B76F0" w:rsidRDefault="00165E7D" w:rsidP="00165E7D">
      <w:pPr>
        <w:spacing w:line="360" w:lineRule="auto"/>
        <w:ind w:left="3600" w:firstLine="720"/>
        <w:jc w:val="both"/>
        <w:rPr>
          <w:rFonts w:ascii="Arial" w:hAnsi="Arial" w:cs="Arial"/>
          <w:b/>
        </w:rPr>
      </w:pPr>
      <w:r w:rsidRPr="002B76F0">
        <w:rPr>
          <w:rFonts w:ascii="Arial" w:hAnsi="Arial" w:cs="Arial"/>
          <w:b/>
        </w:rPr>
        <w:t>AND</w:t>
      </w:r>
    </w:p>
    <w:p w14:paraId="3F950B59" w14:textId="2D3B3D98" w:rsidR="00165E7D" w:rsidRPr="002B76F0" w:rsidRDefault="00165E7D" w:rsidP="00165E7D">
      <w:pPr>
        <w:spacing w:line="360" w:lineRule="auto"/>
        <w:ind w:left="2430" w:hanging="2430"/>
        <w:jc w:val="both"/>
        <w:rPr>
          <w:rFonts w:ascii="Arial" w:hAnsi="Arial" w:cs="Arial"/>
          <w:b/>
        </w:rPr>
      </w:pPr>
      <w:r w:rsidRPr="002B76F0">
        <w:rPr>
          <w:rFonts w:ascii="Arial" w:hAnsi="Arial" w:cs="Arial"/>
          <w:b/>
        </w:rPr>
        <w:t>IN THE MATTER OF:</w:t>
      </w:r>
      <w:r w:rsidRPr="002B76F0">
        <w:rPr>
          <w:rFonts w:ascii="Arial" w:hAnsi="Arial" w:cs="Arial"/>
        </w:rPr>
        <w:tab/>
      </w:r>
      <w:r w:rsidR="007F2198">
        <w:rPr>
          <w:rFonts w:ascii="Arial" w:hAnsi="Arial" w:cs="Arial"/>
        </w:rPr>
        <w:t>A</w:t>
      </w:r>
      <w:r w:rsidR="007F2198" w:rsidRPr="002B76F0">
        <w:rPr>
          <w:rFonts w:ascii="Arial" w:hAnsi="Arial" w:cs="Arial"/>
        </w:rPr>
        <w:t>dditional submissions</w:t>
      </w:r>
      <w:r w:rsidR="00FC1553">
        <w:rPr>
          <w:rFonts w:ascii="Arial" w:hAnsi="Arial" w:cs="Arial"/>
        </w:rPr>
        <w:t xml:space="preserve"> / clarifications</w:t>
      </w:r>
      <w:r w:rsidR="007F2198" w:rsidRPr="002B76F0">
        <w:rPr>
          <w:rFonts w:ascii="Arial" w:hAnsi="Arial" w:cs="Arial"/>
        </w:rPr>
        <w:t xml:space="preserve"> </w:t>
      </w:r>
      <w:r w:rsidR="007F2198">
        <w:rPr>
          <w:rFonts w:ascii="Arial" w:hAnsi="Arial" w:cs="Arial"/>
        </w:rPr>
        <w:t xml:space="preserve">to the </w:t>
      </w:r>
      <w:r w:rsidR="007F2198" w:rsidRPr="002B76F0">
        <w:rPr>
          <w:rFonts w:ascii="Arial" w:hAnsi="Arial" w:cs="Arial"/>
        </w:rPr>
        <w:t xml:space="preserve">ARR &amp; BSP Application of GRIDCO </w:t>
      </w:r>
      <w:r w:rsidR="007F2198">
        <w:rPr>
          <w:rFonts w:ascii="Arial" w:hAnsi="Arial" w:cs="Arial"/>
        </w:rPr>
        <w:t xml:space="preserve">in </w:t>
      </w:r>
      <w:r w:rsidR="007F2198" w:rsidRPr="00FC1553">
        <w:rPr>
          <w:rFonts w:ascii="Arial" w:hAnsi="Arial" w:cs="Arial"/>
        </w:rPr>
        <w:t xml:space="preserve">Case No. </w:t>
      </w:r>
      <w:r w:rsidR="00FC1553">
        <w:rPr>
          <w:rFonts w:ascii="Arial" w:hAnsi="Arial" w:cs="Arial"/>
        </w:rPr>
        <w:t>78</w:t>
      </w:r>
      <w:r w:rsidR="007F2198" w:rsidRPr="00FC1553">
        <w:rPr>
          <w:rFonts w:ascii="Arial" w:hAnsi="Arial" w:cs="Arial"/>
        </w:rPr>
        <w:t>/202</w:t>
      </w:r>
      <w:r w:rsidR="00A84DD7" w:rsidRPr="00FC1553">
        <w:rPr>
          <w:rFonts w:ascii="Arial" w:hAnsi="Arial" w:cs="Arial"/>
        </w:rPr>
        <w:t>2</w:t>
      </w:r>
      <w:r w:rsidR="007F2198" w:rsidRPr="002B76F0">
        <w:rPr>
          <w:rFonts w:ascii="Arial" w:hAnsi="Arial" w:cs="Arial"/>
        </w:rPr>
        <w:t>.</w:t>
      </w:r>
    </w:p>
    <w:p w14:paraId="53E12B33" w14:textId="77777777" w:rsidR="00165E7D" w:rsidRPr="002B76F0" w:rsidRDefault="00165E7D" w:rsidP="00165E7D">
      <w:pPr>
        <w:spacing w:line="360" w:lineRule="auto"/>
        <w:ind w:left="2880" w:hanging="2880"/>
        <w:jc w:val="center"/>
        <w:rPr>
          <w:rFonts w:ascii="Arial" w:hAnsi="Arial" w:cs="Arial"/>
          <w:b/>
          <w:color w:val="FF0000"/>
        </w:rPr>
      </w:pPr>
      <w:r w:rsidRPr="002B76F0">
        <w:rPr>
          <w:rFonts w:ascii="Arial" w:hAnsi="Arial" w:cs="Arial"/>
          <w:b/>
        </w:rPr>
        <w:t>AND</w:t>
      </w:r>
    </w:p>
    <w:p w14:paraId="7159FD72" w14:textId="77777777" w:rsidR="00165E7D" w:rsidRPr="002B76F0" w:rsidRDefault="00165E7D" w:rsidP="00165E7D">
      <w:pPr>
        <w:jc w:val="center"/>
        <w:rPr>
          <w:rFonts w:ascii="Arial" w:hAnsi="Arial" w:cs="Arial"/>
        </w:rPr>
      </w:pPr>
    </w:p>
    <w:p w14:paraId="245CFDDE" w14:textId="562A1694" w:rsidR="00165E7D" w:rsidRPr="002B76F0" w:rsidRDefault="00165E7D" w:rsidP="00721B75">
      <w:pPr>
        <w:spacing w:line="360" w:lineRule="auto"/>
        <w:rPr>
          <w:rFonts w:ascii="Arial" w:hAnsi="Arial" w:cs="Arial"/>
          <w:b/>
          <w:bCs/>
        </w:rPr>
      </w:pPr>
      <w:r w:rsidRPr="002B76F0">
        <w:rPr>
          <w:rFonts w:ascii="Arial" w:hAnsi="Arial" w:cs="Arial"/>
          <w:b/>
        </w:rPr>
        <w:t>IN THE MATTER OF:</w:t>
      </w:r>
      <w:r w:rsidR="0039798A" w:rsidRPr="002B76F0">
        <w:rPr>
          <w:rFonts w:ascii="Arial" w:hAnsi="Arial" w:cs="Arial"/>
          <w:b/>
        </w:rPr>
        <w:t xml:space="preserve"> </w:t>
      </w:r>
      <w:r w:rsidRPr="002B76F0">
        <w:rPr>
          <w:rFonts w:ascii="Arial" w:hAnsi="Arial" w:cs="Arial"/>
        </w:rPr>
        <w:t xml:space="preserve">GRIDCO Limited, </w:t>
      </w:r>
      <w:proofErr w:type="spellStart"/>
      <w:r w:rsidRPr="002B76F0">
        <w:rPr>
          <w:rFonts w:ascii="Arial" w:hAnsi="Arial" w:cs="Arial"/>
        </w:rPr>
        <w:t>Janpath</w:t>
      </w:r>
      <w:proofErr w:type="spellEnd"/>
      <w:proofErr w:type="gramStart"/>
      <w:r w:rsidRPr="002B76F0">
        <w:rPr>
          <w:rFonts w:ascii="Arial" w:hAnsi="Arial" w:cs="Arial"/>
        </w:rPr>
        <w:t>, Bhubaneswar -751022</w:t>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r w:rsidRPr="002B76F0">
        <w:rPr>
          <w:rFonts w:ascii="Arial" w:hAnsi="Arial" w:cs="Arial"/>
        </w:rPr>
        <w:tab/>
      </w:r>
      <w:proofErr w:type="gramEnd"/>
      <w:r w:rsidR="0039798A" w:rsidRPr="002B76F0">
        <w:rPr>
          <w:rFonts w:ascii="Arial" w:hAnsi="Arial" w:cs="Arial"/>
        </w:rPr>
        <w:tab/>
      </w:r>
      <w:r w:rsidRPr="002B76F0">
        <w:rPr>
          <w:rFonts w:ascii="Arial" w:hAnsi="Arial" w:cs="Arial"/>
          <w:b/>
          <w:bCs/>
        </w:rPr>
        <w:t xml:space="preserve">-------- </w:t>
      </w:r>
      <w:r w:rsidR="0039798A" w:rsidRPr="002B76F0">
        <w:rPr>
          <w:rFonts w:ascii="Arial" w:hAnsi="Arial" w:cs="Arial"/>
          <w:b/>
          <w:bCs/>
        </w:rPr>
        <w:t>Petitioner</w:t>
      </w:r>
    </w:p>
    <w:p w14:paraId="1E840671" w14:textId="77777777" w:rsidR="001037EA" w:rsidRPr="002B76F0" w:rsidRDefault="001037EA" w:rsidP="00534476">
      <w:pPr>
        <w:pStyle w:val="BodyTextIndent"/>
        <w:spacing w:line="360" w:lineRule="auto"/>
        <w:ind w:hanging="1080"/>
        <w:jc w:val="center"/>
        <w:rPr>
          <w:rFonts w:ascii="Arial" w:hAnsi="Arial" w:cs="Arial"/>
          <w:b/>
          <w:sz w:val="24"/>
        </w:rPr>
      </w:pPr>
      <w:r w:rsidRPr="002B76F0">
        <w:rPr>
          <w:rFonts w:ascii="Arial" w:hAnsi="Arial" w:cs="Arial"/>
          <w:b/>
          <w:sz w:val="24"/>
        </w:rPr>
        <w:t>Affidavit verifying the Application</w:t>
      </w:r>
    </w:p>
    <w:p w14:paraId="49F7D9E4" w14:textId="77777777" w:rsidR="001037EA" w:rsidRPr="002B76F0" w:rsidRDefault="001037EA" w:rsidP="00716915">
      <w:pPr>
        <w:pStyle w:val="BodyTextIndent"/>
        <w:spacing w:line="360" w:lineRule="auto"/>
        <w:ind w:left="0" w:firstLine="360"/>
        <w:rPr>
          <w:rFonts w:ascii="Arial" w:hAnsi="Arial" w:cs="Arial"/>
          <w:sz w:val="24"/>
        </w:rPr>
      </w:pPr>
      <w:r w:rsidRPr="002B76F0">
        <w:rPr>
          <w:rFonts w:ascii="Arial" w:hAnsi="Arial" w:cs="Arial"/>
          <w:sz w:val="24"/>
        </w:rPr>
        <w:t xml:space="preserve">I, </w:t>
      </w:r>
      <w:r w:rsidR="004F1D10" w:rsidRPr="002B76F0">
        <w:rPr>
          <w:rFonts w:ascii="Arial" w:hAnsi="Arial" w:cs="Arial"/>
          <w:sz w:val="24"/>
        </w:rPr>
        <w:t>Prashant Kumar Das, aged about 5</w:t>
      </w:r>
      <w:r w:rsidR="00165E7D" w:rsidRPr="002B76F0">
        <w:rPr>
          <w:rFonts w:ascii="Arial" w:hAnsi="Arial" w:cs="Arial"/>
          <w:sz w:val="24"/>
        </w:rPr>
        <w:t>9</w:t>
      </w:r>
      <w:r w:rsidR="004F1D10" w:rsidRPr="002B76F0">
        <w:rPr>
          <w:rFonts w:ascii="Arial" w:hAnsi="Arial" w:cs="Arial"/>
          <w:sz w:val="24"/>
        </w:rPr>
        <w:t xml:space="preserve"> years, S/o </w:t>
      </w:r>
      <w:proofErr w:type="spellStart"/>
      <w:r w:rsidR="004F1D10" w:rsidRPr="002B76F0">
        <w:rPr>
          <w:rFonts w:ascii="Arial" w:hAnsi="Arial" w:cs="Arial"/>
          <w:sz w:val="24"/>
        </w:rPr>
        <w:t>Dhuli</w:t>
      </w:r>
      <w:proofErr w:type="spellEnd"/>
      <w:r w:rsidR="004F1D10" w:rsidRPr="002B76F0">
        <w:rPr>
          <w:rFonts w:ascii="Arial" w:hAnsi="Arial" w:cs="Arial"/>
          <w:sz w:val="24"/>
        </w:rPr>
        <w:t xml:space="preserve"> </w:t>
      </w:r>
      <w:proofErr w:type="spellStart"/>
      <w:r w:rsidR="004F1D10" w:rsidRPr="002B76F0">
        <w:rPr>
          <w:rFonts w:ascii="Arial" w:hAnsi="Arial" w:cs="Arial"/>
          <w:sz w:val="24"/>
        </w:rPr>
        <w:t>Bhusan</w:t>
      </w:r>
      <w:proofErr w:type="spellEnd"/>
      <w:r w:rsidR="004F1D10" w:rsidRPr="002B76F0">
        <w:rPr>
          <w:rFonts w:ascii="Arial" w:hAnsi="Arial" w:cs="Arial"/>
          <w:sz w:val="24"/>
        </w:rPr>
        <w:t xml:space="preserve"> Das, Chief General Manager</w:t>
      </w:r>
      <w:r w:rsidR="004F1D10" w:rsidRPr="00721B75">
        <w:rPr>
          <w:rFonts w:ascii="Arial" w:hAnsi="Arial" w:cs="Arial"/>
        </w:rPr>
        <w:t xml:space="preserve"> (Power Purchase)</w:t>
      </w:r>
      <w:r w:rsidR="00912436" w:rsidRPr="002B76F0">
        <w:rPr>
          <w:rFonts w:ascii="Arial" w:hAnsi="Arial" w:cs="Arial"/>
          <w:sz w:val="24"/>
        </w:rPr>
        <w:t>, Chief General Manager (Power Purchase)</w:t>
      </w:r>
      <w:proofErr w:type="gramStart"/>
      <w:r w:rsidR="00912436" w:rsidRPr="002B76F0">
        <w:rPr>
          <w:rFonts w:ascii="Arial" w:hAnsi="Arial" w:cs="Arial"/>
          <w:sz w:val="24"/>
        </w:rPr>
        <w:t>,</w:t>
      </w:r>
      <w:r w:rsidRPr="002B76F0">
        <w:rPr>
          <w:rFonts w:ascii="Arial" w:hAnsi="Arial" w:cs="Arial"/>
          <w:sz w:val="24"/>
        </w:rPr>
        <w:t>GRIDCO</w:t>
      </w:r>
      <w:proofErr w:type="gramEnd"/>
      <w:r w:rsidRPr="002B76F0">
        <w:rPr>
          <w:rFonts w:ascii="Arial" w:hAnsi="Arial" w:cs="Arial"/>
          <w:sz w:val="24"/>
        </w:rPr>
        <w:t xml:space="preserve"> do hereby solemnly affirm and say as follows:</w:t>
      </w:r>
    </w:p>
    <w:p w14:paraId="446EEC8D" w14:textId="77777777" w:rsidR="00DC3D43" w:rsidRPr="002B76F0" w:rsidRDefault="00DC3D43" w:rsidP="00DC3D43">
      <w:pPr>
        <w:pStyle w:val="BodyTextIndent"/>
        <w:tabs>
          <w:tab w:val="left" w:pos="-270"/>
        </w:tabs>
        <w:ind w:left="0" w:firstLine="360"/>
        <w:rPr>
          <w:rFonts w:ascii="Arial" w:hAnsi="Arial" w:cs="Arial"/>
          <w:sz w:val="24"/>
        </w:rPr>
      </w:pPr>
    </w:p>
    <w:p w14:paraId="6E75A633" w14:textId="77777777" w:rsidR="001037EA" w:rsidRPr="002B76F0" w:rsidRDefault="001037EA" w:rsidP="00716915">
      <w:pPr>
        <w:pStyle w:val="BodyTextIndent"/>
        <w:tabs>
          <w:tab w:val="left" w:pos="-270"/>
        </w:tabs>
        <w:spacing w:line="360" w:lineRule="auto"/>
        <w:ind w:left="0" w:firstLine="360"/>
        <w:rPr>
          <w:rFonts w:ascii="Arial" w:hAnsi="Arial" w:cs="Arial"/>
          <w:sz w:val="24"/>
        </w:rPr>
      </w:pPr>
      <w:r w:rsidRPr="002B76F0">
        <w:rPr>
          <w:rFonts w:ascii="Arial" w:hAnsi="Arial" w:cs="Arial"/>
          <w:sz w:val="24"/>
        </w:rPr>
        <w:t xml:space="preserve">I am the </w:t>
      </w:r>
      <w:r w:rsidR="00912436" w:rsidRPr="002B76F0">
        <w:rPr>
          <w:rFonts w:ascii="Arial" w:hAnsi="Arial" w:cs="Arial"/>
          <w:sz w:val="24"/>
        </w:rPr>
        <w:t xml:space="preserve">Chief General Manager (Power Purchase) </w:t>
      </w:r>
      <w:r w:rsidR="00BB4730" w:rsidRPr="002B76F0">
        <w:rPr>
          <w:rFonts w:ascii="Arial" w:hAnsi="Arial" w:cs="Arial"/>
          <w:sz w:val="24"/>
        </w:rPr>
        <w:t>of GRIDCO Ltd., the A</w:t>
      </w:r>
      <w:r w:rsidRPr="002B76F0">
        <w:rPr>
          <w:rFonts w:ascii="Arial" w:hAnsi="Arial" w:cs="Arial"/>
          <w:sz w:val="24"/>
        </w:rPr>
        <w:t>pplicant in the above matter and am duly authorized to make this affidavit on its behalf.</w:t>
      </w:r>
    </w:p>
    <w:p w14:paraId="3275EF95" w14:textId="77777777" w:rsidR="00DC3D43" w:rsidRPr="002B76F0" w:rsidRDefault="00DC3D43" w:rsidP="00DC3D43">
      <w:pPr>
        <w:pStyle w:val="BodyTextIndent"/>
        <w:tabs>
          <w:tab w:val="left" w:pos="-270"/>
        </w:tabs>
        <w:ind w:left="0" w:firstLine="360"/>
        <w:rPr>
          <w:rFonts w:ascii="Arial" w:hAnsi="Arial" w:cs="Arial"/>
          <w:sz w:val="16"/>
        </w:rPr>
      </w:pPr>
    </w:p>
    <w:p w14:paraId="7175071C" w14:textId="5ABF4E4F" w:rsidR="001037EA" w:rsidRPr="002B76F0" w:rsidRDefault="001037EA" w:rsidP="00716915">
      <w:pPr>
        <w:pStyle w:val="BodyTextIndent"/>
        <w:tabs>
          <w:tab w:val="left" w:pos="-270"/>
        </w:tabs>
        <w:spacing w:line="360" w:lineRule="auto"/>
        <w:ind w:left="0" w:firstLine="360"/>
        <w:rPr>
          <w:rFonts w:ascii="Arial" w:hAnsi="Arial" w:cs="Arial"/>
          <w:sz w:val="24"/>
        </w:rPr>
      </w:pPr>
      <w:r w:rsidRPr="002B76F0">
        <w:rPr>
          <w:rFonts w:ascii="Arial" w:hAnsi="Arial" w:cs="Arial"/>
          <w:sz w:val="24"/>
        </w:rPr>
        <w:t xml:space="preserve">The </w:t>
      </w:r>
      <w:r w:rsidR="007F2198">
        <w:rPr>
          <w:rFonts w:ascii="Arial" w:hAnsi="Arial" w:cs="Arial"/>
          <w:sz w:val="24"/>
        </w:rPr>
        <w:t>additional submissions</w:t>
      </w:r>
      <w:r w:rsidR="00165E7D" w:rsidRPr="002B76F0">
        <w:rPr>
          <w:rFonts w:ascii="Arial" w:hAnsi="Arial" w:cs="Arial"/>
          <w:sz w:val="24"/>
        </w:rPr>
        <w:t xml:space="preserve"> </w:t>
      </w:r>
      <w:r w:rsidR="00D226CE" w:rsidRPr="002B76F0">
        <w:rPr>
          <w:rFonts w:ascii="Arial" w:hAnsi="Arial" w:cs="Arial"/>
          <w:sz w:val="24"/>
        </w:rPr>
        <w:t xml:space="preserve">of GRIDCO </w:t>
      </w:r>
      <w:r w:rsidRPr="002B76F0">
        <w:rPr>
          <w:rFonts w:ascii="Arial" w:hAnsi="Arial" w:cs="Arial"/>
          <w:sz w:val="24"/>
        </w:rPr>
        <w:t xml:space="preserve">in the foregoing paragraphs </w:t>
      </w:r>
      <w:r w:rsidR="00D226CE" w:rsidRPr="002B76F0">
        <w:rPr>
          <w:rFonts w:ascii="Arial" w:hAnsi="Arial" w:cs="Arial"/>
          <w:sz w:val="24"/>
        </w:rPr>
        <w:t xml:space="preserve">in Case No </w:t>
      </w:r>
      <w:r w:rsidR="00FC1553" w:rsidRPr="00FC1553">
        <w:rPr>
          <w:rFonts w:ascii="Arial" w:hAnsi="Arial" w:cs="Arial"/>
          <w:sz w:val="24"/>
        </w:rPr>
        <w:t>78</w:t>
      </w:r>
      <w:r w:rsidR="00642012" w:rsidRPr="00FC1553">
        <w:rPr>
          <w:rFonts w:ascii="Arial" w:hAnsi="Arial" w:cs="Arial"/>
          <w:sz w:val="24"/>
        </w:rPr>
        <w:t>/202</w:t>
      </w:r>
      <w:r w:rsidR="00A84DD7">
        <w:rPr>
          <w:rFonts w:ascii="Arial" w:hAnsi="Arial" w:cs="Arial"/>
          <w:sz w:val="24"/>
        </w:rPr>
        <w:t>2</w:t>
      </w:r>
      <w:r w:rsidR="00DC3D43" w:rsidRPr="002B76F0">
        <w:rPr>
          <w:rFonts w:ascii="Arial" w:hAnsi="Arial" w:cs="Arial"/>
          <w:sz w:val="24"/>
        </w:rPr>
        <w:t xml:space="preserve">, </w:t>
      </w:r>
      <w:r w:rsidRPr="002B76F0">
        <w:rPr>
          <w:rFonts w:ascii="Arial" w:hAnsi="Arial" w:cs="Arial"/>
          <w:sz w:val="24"/>
        </w:rPr>
        <w:t>are based on information and I believe them to be true.</w:t>
      </w:r>
    </w:p>
    <w:p w14:paraId="319EB129" w14:textId="77777777" w:rsidR="00191CDD" w:rsidRPr="002B76F0" w:rsidRDefault="00191CDD" w:rsidP="00DC3D43">
      <w:pPr>
        <w:pStyle w:val="BodyTextIndent"/>
        <w:ind w:left="0" w:firstLine="0"/>
        <w:rPr>
          <w:rFonts w:ascii="Arial" w:hAnsi="Arial" w:cs="Arial"/>
          <w:sz w:val="24"/>
        </w:rPr>
      </w:pPr>
    </w:p>
    <w:p w14:paraId="2FFF52A1" w14:textId="77777777" w:rsidR="001037EA" w:rsidRPr="002B76F0" w:rsidRDefault="001037EA" w:rsidP="00DC3D43">
      <w:pPr>
        <w:pStyle w:val="BodyTextIndent"/>
        <w:ind w:left="0" w:firstLine="0"/>
        <w:rPr>
          <w:rFonts w:ascii="Arial" w:hAnsi="Arial" w:cs="Arial"/>
          <w:sz w:val="24"/>
        </w:rPr>
      </w:pPr>
      <w:r w:rsidRPr="002B76F0">
        <w:rPr>
          <w:rFonts w:ascii="Arial" w:hAnsi="Arial" w:cs="Arial"/>
          <w:sz w:val="24"/>
        </w:rPr>
        <w:t>Bhubaneswar</w:t>
      </w:r>
    </w:p>
    <w:p w14:paraId="7111B111" w14:textId="2B77E1CC" w:rsidR="005B371E" w:rsidRPr="002B76F0" w:rsidRDefault="00243E63" w:rsidP="00243E63">
      <w:pPr>
        <w:pStyle w:val="BodyTextIndent"/>
        <w:ind w:left="0" w:firstLine="0"/>
        <w:rPr>
          <w:rFonts w:ascii="Arial" w:hAnsi="Arial" w:cs="Arial"/>
          <w:b/>
          <w:sz w:val="24"/>
        </w:rPr>
      </w:pPr>
      <w:r>
        <w:rPr>
          <w:rFonts w:ascii="Arial" w:hAnsi="Arial" w:cs="Arial"/>
          <w:sz w:val="24"/>
        </w:rPr>
        <w:t>1</w:t>
      </w:r>
      <w:r w:rsidR="00DC40CA">
        <w:rPr>
          <w:rFonts w:ascii="Arial" w:hAnsi="Arial" w:cs="Arial"/>
          <w:sz w:val="24"/>
        </w:rPr>
        <w:t>3</w:t>
      </w:r>
      <w:r w:rsidRPr="00243E63">
        <w:rPr>
          <w:rFonts w:ascii="Arial" w:hAnsi="Arial" w:cs="Arial"/>
          <w:sz w:val="24"/>
          <w:vertAlign w:val="superscript"/>
        </w:rPr>
        <w:t>th</w:t>
      </w:r>
      <w:r>
        <w:rPr>
          <w:rFonts w:ascii="Arial" w:hAnsi="Arial" w:cs="Arial"/>
          <w:sz w:val="24"/>
        </w:rPr>
        <w:t xml:space="preserve"> </w:t>
      </w:r>
      <w:r w:rsidR="00A84DD7">
        <w:rPr>
          <w:rFonts w:ascii="Arial" w:hAnsi="Arial" w:cs="Arial"/>
          <w:sz w:val="24"/>
        </w:rPr>
        <w:t>January</w:t>
      </w:r>
      <w:r w:rsidR="001037EA" w:rsidRPr="002B76F0">
        <w:rPr>
          <w:rFonts w:ascii="Arial" w:hAnsi="Arial" w:cs="Arial"/>
          <w:sz w:val="24"/>
        </w:rPr>
        <w:t xml:space="preserve"> 20</w:t>
      </w:r>
      <w:r w:rsidR="007F78F1" w:rsidRPr="002B76F0">
        <w:rPr>
          <w:rFonts w:ascii="Arial" w:hAnsi="Arial" w:cs="Arial"/>
          <w:sz w:val="24"/>
        </w:rPr>
        <w:t>2</w:t>
      </w:r>
      <w:r w:rsidR="00A84DD7">
        <w:rPr>
          <w:rFonts w:ascii="Arial" w:hAnsi="Arial" w:cs="Arial"/>
          <w:sz w:val="24"/>
        </w:rPr>
        <w:t>3</w:t>
      </w:r>
      <w:r w:rsidR="001037EA" w:rsidRPr="002B76F0">
        <w:rPr>
          <w:rFonts w:ascii="Arial" w:hAnsi="Arial" w:cs="Arial"/>
          <w:sz w:val="24"/>
        </w:rPr>
        <w:tab/>
      </w:r>
      <w:r w:rsidR="001037EA" w:rsidRPr="002B76F0">
        <w:rPr>
          <w:rFonts w:ascii="Arial" w:hAnsi="Arial" w:cs="Arial"/>
          <w:sz w:val="24"/>
        </w:rPr>
        <w:tab/>
      </w:r>
      <w:r w:rsidR="001037EA" w:rsidRPr="002B76F0">
        <w:rPr>
          <w:rFonts w:ascii="Arial" w:hAnsi="Arial" w:cs="Arial"/>
          <w:sz w:val="24"/>
        </w:rPr>
        <w:tab/>
      </w:r>
      <w:r w:rsidR="001037EA" w:rsidRPr="002B76F0">
        <w:rPr>
          <w:rFonts w:ascii="Arial" w:hAnsi="Arial" w:cs="Arial"/>
          <w:sz w:val="24"/>
        </w:rPr>
        <w:tab/>
      </w:r>
      <w:r w:rsidR="001037EA" w:rsidRPr="002B76F0">
        <w:rPr>
          <w:rFonts w:ascii="Arial" w:hAnsi="Arial" w:cs="Arial"/>
          <w:sz w:val="24"/>
        </w:rPr>
        <w:tab/>
      </w:r>
      <w:r w:rsidR="001037EA" w:rsidRPr="002B76F0">
        <w:rPr>
          <w:rFonts w:ascii="Arial" w:hAnsi="Arial" w:cs="Arial"/>
          <w:sz w:val="24"/>
        </w:rPr>
        <w:tab/>
      </w:r>
      <w:r w:rsidR="001037EA" w:rsidRPr="002B76F0">
        <w:rPr>
          <w:rFonts w:ascii="Arial" w:hAnsi="Arial" w:cs="Arial"/>
          <w:sz w:val="24"/>
        </w:rPr>
        <w:tab/>
      </w:r>
      <w:r w:rsidR="006B16AF" w:rsidRPr="002B76F0">
        <w:rPr>
          <w:rFonts w:ascii="Arial" w:hAnsi="Arial" w:cs="Arial"/>
          <w:sz w:val="24"/>
        </w:rPr>
        <w:tab/>
      </w:r>
      <w:r w:rsidR="006B16AF" w:rsidRPr="002B76F0">
        <w:rPr>
          <w:rFonts w:ascii="Arial" w:hAnsi="Arial" w:cs="Arial"/>
          <w:sz w:val="24"/>
        </w:rPr>
        <w:tab/>
      </w:r>
      <w:r w:rsidR="001037EA" w:rsidRPr="002B76F0">
        <w:rPr>
          <w:rFonts w:ascii="Arial" w:hAnsi="Arial" w:cs="Arial"/>
          <w:b/>
          <w:sz w:val="24"/>
        </w:rPr>
        <w:t xml:space="preserve">DEPONENT </w:t>
      </w:r>
    </w:p>
    <w:sectPr w:rsidR="005B371E" w:rsidRPr="002B76F0" w:rsidSect="007B03ED">
      <w:footnotePr>
        <w:pos w:val="beneathText"/>
      </w:footnotePr>
      <w:pgSz w:w="11905" w:h="16837" w:code="9"/>
      <w:pgMar w:top="1712" w:right="924" w:bottom="720" w:left="1627" w:header="720" w:footer="278"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C2B41" w14:textId="77777777" w:rsidR="00711111" w:rsidRDefault="00711111">
      <w:r>
        <w:separator/>
      </w:r>
    </w:p>
  </w:endnote>
  <w:endnote w:type="continuationSeparator" w:id="0">
    <w:p w14:paraId="40D9ECC5" w14:textId="77777777" w:rsidR="00711111" w:rsidRDefault="0071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linga">
    <w:charset w:val="00"/>
    <w:family w:val="swiss"/>
    <w:pitch w:val="variable"/>
    <w:sig w:usb0="00080003" w:usb1="00000000" w:usb2="00000000" w:usb3="00000000" w:csb0="00000001" w:csb1="00000000"/>
  </w:font>
  <w:font w:name="Nimbus Sans L">
    <w:altName w:val="Arial"/>
    <w:charset w:val="00"/>
    <w:family w:val="swiss"/>
    <w:pitch w:val="variable"/>
  </w:font>
  <w:font w:name="DejaVu LGC Sans">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CE871" w14:textId="77777777" w:rsidR="006B6FEB" w:rsidRDefault="006B6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0E344" w14:textId="77777777" w:rsidR="006B6FEB" w:rsidRDefault="006B6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61354"/>
      <w:docPartObj>
        <w:docPartGallery w:val="Page Numbers (Bottom of Page)"/>
        <w:docPartUnique/>
      </w:docPartObj>
    </w:sdtPr>
    <w:sdtEndPr>
      <w:rPr>
        <w:noProof/>
      </w:rPr>
    </w:sdtEndPr>
    <w:sdtContent>
      <w:p w14:paraId="410D7589" w14:textId="39DE3DDC" w:rsidR="00EE74B5" w:rsidRDefault="00EE74B5">
        <w:pPr>
          <w:pStyle w:val="Footer"/>
          <w:jc w:val="center"/>
        </w:pPr>
        <w:r>
          <w:fldChar w:fldCharType="begin"/>
        </w:r>
        <w:r>
          <w:instrText xml:space="preserve"> PAGE   \* MERGEFORMAT </w:instrText>
        </w:r>
        <w:r>
          <w:fldChar w:fldCharType="separate"/>
        </w:r>
        <w:r w:rsidR="00A437C1">
          <w:rPr>
            <w:noProof/>
          </w:rPr>
          <w:t>1</w:t>
        </w:r>
        <w:r>
          <w:rPr>
            <w:noProof/>
          </w:rPr>
          <w:fldChar w:fldCharType="end"/>
        </w:r>
      </w:p>
    </w:sdtContent>
  </w:sdt>
  <w:p w14:paraId="24F918D7" w14:textId="4993AAD4" w:rsidR="00EE74B5" w:rsidRPr="000C1B7F" w:rsidRDefault="00EE74B5" w:rsidP="000C1B7F">
    <w:pPr>
      <w:pStyle w:val="Footer"/>
      <w:jc w:val="right"/>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598B3" w14:textId="77777777" w:rsidR="00711111" w:rsidRDefault="00711111">
      <w:r>
        <w:separator/>
      </w:r>
    </w:p>
  </w:footnote>
  <w:footnote w:type="continuationSeparator" w:id="0">
    <w:p w14:paraId="2DF67B73" w14:textId="77777777" w:rsidR="00711111" w:rsidRDefault="00711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91A4B" w14:textId="77777777" w:rsidR="006B6FEB" w:rsidRDefault="006B6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58D6" w14:textId="77777777" w:rsidR="006B6FEB" w:rsidRDefault="006B6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A8C5D" w14:textId="77777777" w:rsidR="006B6FEB" w:rsidRDefault="006B6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7"/>
    <w:lvl w:ilvl="0">
      <w:start w:val="1"/>
      <w:numFmt w:val="decimal"/>
      <w:lvlText w:val="%1."/>
      <w:lvlJc w:val="left"/>
      <w:pPr>
        <w:tabs>
          <w:tab w:val="num" w:pos="720"/>
        </w:tabs>
      </w:pPr>
    </w:lvl>
    <w:lvl w:ilvl="1">
      <w:start w:val="1"/>
      <w:numFmt w:val="decimal"/>
      <w:lvlText w:val="%1.%2"/>
      <w:lvlJc w:val="left"/>
      <w:pPr>
        <w:tabs>
          <w:tab w:val="num" w:pos="1800"/>
        </w:tabs>
      </w:pPr>
    </w:lvl>
    <w:lvl w:ilvl="2">
      <w:start w:val="1"/>
      <w:numFmt w:val="decimal"/>
      <w:lvlText w:val="%1.%2.%3"/>
      <w:lvlJc w:val="left"/>
      <w:pPr>
        <w:tabs>
          <w:tab w:val="num" w:pos="2520"/>
        </w:tabs>
      </w:pPr>
    </w:lvl>
    <w:lvl w:ilvl="3">
      <w:start w:val="1"/>
      <w:numFmt w:val="decimal"/>
      <w:lvlText w:val="%1.%2.%3.%4"/>
      <w:lvlJc w:val="left"/>
      <w:pPr>
        <w:tabs>
          <w:tab w:val="num" w:pos="3600"/>
        </w:tabs>
      </w:pPr>
    </w:lvl>
    <w:lvl w:ilvl="4">
      <w:start w:val="1"/>
      <w:numFmt w:val="decimal"/>
      <w:lvlText w:val="%1.%2.%3.%4.%5"/>
      <w:lvlJc w:val="left"/>
      <w:pPr>
        <w:tabs>
          <w:tab w:val="num" w:pos="4320"/>
        </w:tabs>
      </w:pPr>
    </w:lvl>
    <w:lvl w:ilvl="5">
      <w:start w:val="1"/>
      <w:numFmt w:val="decimal"/>
      <w:lvlText w:val="%1.%2.%3.%4.%5.%6"/>
      <w:lvlJc w:val="left"/>
      <w:pPr>
        <w:tabs>
          <w:tab w:val="num" w:pos="5400"/>
        </w:tabs>
      </w:pPr>
    </w:lvl>
    <w:lvl w:ilvl="6">
      <w:start w:val="1"/>
      <w:numFmt w:val="decimal"/>
      <w:lvlText w:val="%1.%2.%3.%4.%5.%6.%7"/>
      <w:lvlJc w:val="left"/>
      <w:pPr>
        <w:tabs>
          <w:tab w:val="num" w:pos="6480"/>
        </w:tabs>
      </w:pPr>
    </w:lvl>
    <w:lvl w:ilvl="7">
      <w:start w:val="1"/>
      <w:numFmt w:val="decimal"/>
      <w:lvlText w:val="%1.%2.%3.%4.%5.%6.%7.%8"/>
      <w:lvlJc w:val="left"/>
      <w:pPr>
        <w:tabs>
          <w:tab w:val="num" w:pos="7200"/>
        </w:tabs>
      </w:pPr>
    </w:lvl>
    <w:lvl w:ilvl="8">
      <w:start w:val="1"/>
      <w:numFmt w:val="decimal"/>
      <w:lvlText w:val="%1.%2.%3.%4.%5.%6.%7.%8.%9"/>
      <w:lvlJc w:val="left"/>
      <w:pPr>
        <w:tabs>
          <w:tab w:val="num" w:pos="8280"/>
        </w:tabs>
      </w:pPr>
    </w:lvl>
  </w:abstractNum>
  <w:abstractNum w:abstractNumId="2">
    <w:nsid w:val="00000003"/>
    <w:multiLevelType w:val="multilevel"/>
    <w:tmpl w:val="00000003"/>
    <w:name w:val="WW8Num9"/>
    <w:lvl w:ilvl="0">
      <w:start w:val="1"/>
      <w:numFmt w:val="upperRoman"/>
      <w:lvlText w:val="(%1)"/>
      <w:lvlJc w:val="left"/>
      <w:pPr>
        <w:tabs>
          <w:tab w:val="num" w:pos="1440"/>
        </w:tabs>
      </w:pPr>
    </w:lvl>
    <w:lvl w:ilvl="1">
      <w:start w:val="6"/>
      <w:numFmt w:val="decimal"/>
      <w:lvlText w:val="%2."/>
      <w:lvlJc w:val="left"/>
      <w:pPr>
        <w:tabs>
          <w:tab w:val="num" w:pos="2160"/>
        </w:tabs>
      </w:pPr>
    </w:lvl>
    <w:lvl w:ilvl="2">
      <w:start w:val="1"/>
      <w:numFmt w:val="lowerRoman"/>
      <w:lvlText w:val="%3."/>
      <w:lvlJc w:val="right"/>
      <w:pPr>
        <w:tabs>
          <w:tab w:val="num" w:pos="2520"/>
        </w:tabs>
      </w:pPr>
    </w:lvl>
    <w:lvl w:ilvl="3">
      <w:start w:val="1"/>
      <w:numFmt w:val="decimal"/>
      <w:lvlText w:val="%4."/>
      <w:lvlJc w:val="left"/>
      <w:pPr>
        <w:tabs>
          <w:tab w:val="num" w:pos="324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3">
    <w:nsid w:val="02AF0F85"/>
    <w:multiLevelType w:val="multilevel"/>
    <w:tmpl w:val="5CACB674"/>
    <w:lvl w:ilvl="0">
      <w:start w:val="1"/>
      <w:numFmt w:val="decimal"/>
      <w:lvlText w:val="%1."/>
      <w:lvlJc w:val="left"/>
      <w:pPr>
        <w:tabs>
          <w:tab w:val="num" w:pos="720"/>
        </w:tabs>
        <w:ind w:left="720" w:hanging="720"/>
      </w:pPr>
      <w:rPr>
        <w:rFonts w:ascii="Times New Roman" w:eastAsia="Times New Roman" w:hAnsi="Times New Roman" w:cs="Times New Roman" w:hint="default"/>
        <w:b w:val="0"/>
        <w:i w:val="0"/>
        <w:strike w:val="0"/>
        <w:dstrike w:val="0"/>
        <w:color w:val="000000"/>
        <w:sz w:val="24"/>
        <w:u w:val="none" w:color="000000"/>
        <w:vertAlign w:val="baseline"/>
      </w:rPr>
    </w:lvl>
    <w:lvl w:ilvl="1">
      <w:start w:val="1"/>
      <w:numFmt w:val="lowerLetter"/>
      <w:lvlText w:val="%2."/>
      <w:lvlJc w:val="left"/>
      <w:pPr>
        <w:tabs>
          <w:tab w:val="num" w:pos="720"/>
        </w:tabs>
        <w:ind w:left="720" w:hanging="720"/>
      </w:pPr>
      <w:rPr>
        <w:b w:val="0"/>
        <w:bCs/>
        <w:i w:val="0"/>
        <w:sz w:val="24"/>
        <w:szCs w:val="24"/>
      </w:rPr>
    </w:lvl>
    <w:lvl w:ilvl="2">
      <w:start w:val="1"/>
      <w:numFmt w:val="decimal"/>
      <w:lvlText w:val="%3"/>
      <w:lvlJc w:val="left"/>
      <w:pPr>
        <w:tabs>
          <w:tab w:val="num" w:pos="360"/>
        </w:tabs>
        <w:ind w:left="0" w:firstLine="0"/>
      </w:pPr>
    </w:lvl>
    <w:lvl w:ilvl="3">
      <w:start w:val="1"/>
      <w:numFmt w:val="lowerLetter"/>
      <w:lvlText w:val="(%4)"/>
      <w:lvlJc w:val="left"/>
      <w:pPr>
        <w:tabs>
          <w:tab w:val="num" w:pos="1440"/>
        </w:tabs>
        <w:ind w:left="1440" w:hanging="720"/>
      </w:pPr>
    </w:lvl>
    <w:lvl w:ilvl="4">
      <w:start w:val="1"/>
      <w:numFmt w:val="lowerRoman"/>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4">
    <w:nsid w:val="078E7DC4"/>
    <w:multiLevelType w:val="hybridMultilevel"/>
    <w:tmpl w:val="8244ED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8E611E2"/>
    <w:multiLevelType w:val="hybridMultilevel"/>
    <w:tmpl w:val="708C2B1A"/>
    <w:lvl w:ilvl="0" w:tplc="E4F2A184">
      <w:start w:val="1"/>
      <w:numFmt w:val="bullet"/>
      <w:lvlText w:val=""/>
      <w:lvlJc w:val="left"/>
      <w:pPr>
        <w:tabs>
          <w:tab w:val="num" w:pos="720"/>
        </w:tabs>
        <w:ind w:left="720" w:hanging="360"/>
      </w:pPr>
      <w:rPr>
        <w:rFonts w:ascii="Wingdings" w:hAnsi="Wingdings" w:hint="default"/>
      </w:rPr>
    </w:lvl>
    <w:lvl w:ilvl="1" w:tplc="C85E58CC" w:tentative="1">
      <w:start w:val="1"/>
      <w:numFmt w:val="bullet"/>
      <w:lvlText w:val=""/>
      <w:lvlJc w:val="left"/>
      <w:pPr>
        <w:tabs>
          <w:tab w:val="num" w:pos="1440"/>
        </w:tabs>
        <w:ind w:left="1440" w:hanging="360"/>
      </w:pPr>
      <w:rPr>
        <w:rFonts w:ascii="Wingdings" w:hAnsi="Wingdings" w:hint="default"/>
      </w:rPr>
    </w:lvl>
    <w:lvl w:ilvl="2" w:tplc="055CD9EC" w:tentative="1">
      <w:start w:val="1"/>
      <w:numFmt w:val="bullet"/>
      <w:lvlText w:val=""/>
      <w:lvlJc w:val="left"/>
      <w:pPr>
        <w:tabs>
          <w:tab w:val="num" w:pos="2160"/>
        </w:tabs>
        <w:ind w:left="2160" w:hanging="360"/>
      </w:pPr>
      <w:rPr>
        <w:rFonts w:ascii="Wingdings" w:hAnsi="Wingdings" w:hint="default"/>
      </w:rPr>
    </w:lvl>
    <w:lvl w:ilvl="3" w:tplc="D1B0E372" w:tentative="1">
      <w:start w:val="1"/>
      <w:numFmt w:val="bullet"/>
      <w:lvlText w:val=""/>
      <w:lvlJc w:val="left"/>
      <w:pPr>
        <w:tabs>
          <w:tab w:val="num" w:pos="2880"/>
        </w:tabs>
        <w:ind w:left="2880" w:hanging="360"/>
      </w:pPr>
      <w:rPr>
        <w:rFonts w:ascii="Wingdings" w:hAnsi="Wingdings" w:hint="default"/>
      </w:rPr>
    </w:lvl>
    <w:lvl w:ilvl="4" w:tplc="31D08148" w:tentative="1">
      <w:start w:val="1"/>
      <w:numFmt w:val="bullet"/>
      <w:lvlText w:val=""/>
      <w:lvlJc w:val="left"/>
      <w:pPr>
        <w:tabs>
          <w:tab w:val="num" w:pos="3600"/>
        </w:tabs>
        <w:ind w:left="3600" w:hanging="360"/>
      </w:pPr>
      <w:rPr>
        <w:rFonts w:ascii="Wingdings" w:hAnsi="Wingdings" w:hint="default"/>
      </w:rPr>
    </w:lvl>
    <w:lvl w:ilvl="5" w:tplc="0B4A7FE8" w:tentative="1">
      <w:start w:val="1"/>
      <w:numFmt w:val="bullet"/>
      <w:lvlText w:val=""/>
      <w:lvlJc w:val="left"/>
      <w:pPr>
        <w:tabs>
          <w:tab w:val="num" w:pos="4320"/>
        </w:tabs>
        <w:ind w:left="4320" w:hanging="360"/>
      </w:pPr>
      <w:rPr>
        <w:rFonts w:ascii="Wingdings" w:hAnsi="Wingdings" w:hint="default"/>
      </w:rPr>
    </w:lvl>
    <w:lvl w:ilvl="6" w:tplc="6A828C8A" w:tentative="1">
      <w:start w:val="1"/>
      <w:numFmt w:val="bullet"/>
      <w:lvlText w:val=""/>
      <w:lvlJc w:val="left"/>
      <w:pPr>
        <w:tabs>
          <w:tab w:val="num" w:pos="5040"/>
        </w:tabs>
        <w:ind w:left="5040" w:hanging="360"/>
      </w:pPr>
      <w:rPr>
        <w:rFonts w:ascii="Wingdings" w:hAnsi="Wingdings" w:hint="default"/>
      </w:rPr>
    </w:lvl>
    <w:lvl w:ilvl="7" w:tplc="2FDED778" w:tentative="1">
      <w:start w:val="1"/>
      <w:numFmt w:val="bullet"/>
      <w:lvlText w:val=""/>
      <w:lvlJc w:val="left"/>
      <w:pPr>
        <w:tabs>
          <w:tab w:val="num" w:pos="5760"/>
        </w:tabs>
        <w:ind w:left="5760" w:hanging="360"/>
      </w:pPr>
      <w:rPr>
        <w:rFonts w:ascii="Wingdings" w:hAnsi="Wingdings" w:hint="default"/>
      </w:rPr>
    </w:lvl>
    <w:lvl w:ilvl="8" w:tplc="D942722E" w:tentative="1">
      <w:start w:val="1"/>
      <w:numFmt w:val="bullet"/>
      <w:lvlText w:val=""/>
      <w:lvlJc w:val="left"/>
      <w:pPr>
        <w:tabs>
          <w:tab w:val="num" w:pos="6480"/>
        </w:tabs>
        <w:ind w:left="6480" w:hanging="360"/>
      </w:pPr>
      <w:rPr>
        <w:rFonts w:ascii="Wingdings" w:hAnsi="Wingdings" w:hint="default"/>
      </w:rPr>
    </w:lvl>
  </w:abstractNum>
  <w:abstractNum w:abstractNumId="6">
    <w:nsid w:val="0FF02A5C"/>
    <w:multiLevelType w:val="hybridMultilevel"/>
    <w:tmpl w:val="69DA2DB6"/>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30D7DC0"/>
    <w:multiLevelType w:val="hybridMultilevel"/>
    <w:tmpl w:val="4694EE82"/>
    <w:lvl w:ilvl="0" w:tplc="75F84BDC">
      <w:start w:val="111"/>
      <w:numFmt w:val="decimal"/>
      <w:lvlText w:val="%1."/>
      <w:lvlJc w:val="left"/>
      <w:pPr>
        <w:ind w:left="5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CAEE77C">
      <w:start w:val="1"/>
      <w:numFmt w:val="lowerLetter"/>
      <w:lvlText w:val="%2"/>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724EF60">
      <w:start w:val="1"/>
      <w:numFmt w:val="lowerRoman"/>
      <w:lvlText w:val="%3"/>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B3649E0">
      <w:start w:val="1"/>
      <w:numFmt w:val="decimal"/>
      <w:lvlText w:val="%4"/>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1484276">
      <w:start w:val="1"/>
      <w:numFmt w:val="lowerLetter"/>
      <w:lvlText w:val="%5"/>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2406658">
      <w:start w:val="1"/>
      <w:numFmt w:val="lowerRoman"/>
      <w:lvlText w:val="%6"/>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7BA8A7C">
      <w:start w:val="1"/>
      <w:numFmt w:val="decimal"/>
      <w:lvlText w:val="%7"/>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3D24720">
      <w:start w:val="1"/>
      <w:numFmt w:val="lowerLetter"/>
      <w:lvlText w:val="%8"/>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B885A38">
      <w:start w:val="1"/>
      <w:numFmt w:val="lowerRoman"/>
      <w:lvlText w:val="%9"/>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
    <w:nsid w:val="13887BEB"/>
    <w:multiLevelType w:val="hybridMultilevel"/>
    <w:tmpl w:val="614064FC"/>
    <w:lvl w:ilvl="0" w:tplc="078855E0">
      <w:start w:val="1"/>
      <w:numFmt w:val="lowerRoman"/>
      <w:lvlText w:val="(%1)"/>
      <w:lvlJc w:val="left"/>
      <w:pPr>
        <w:tabs>
          <w:tab w:val="num" w:pos="1800"/>
        </w:tabs>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55A6543"/>
    <w:multiLevelType w:val="hybridMultilevel"/>
    <w:tmpl w:val="F22400B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1B622927"/>
    <w:multiLevelType w:val="hybridMultilevel"/>
    <w:tmpl w:val="B2AE3E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E252F4D"/>
    <w:multiLevelType w:val="hybridMultilevel"/>
    <w:tmpl w:val="B6708AE0"/>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nsid w:val="1FF70618"/>
    <w:multiLevelType w:val="hybridMultilevel"/>
    <w:tmpl w:val="DC729C14"/>
    <w:lvl w:ilvl="0" w:tplc="04090013">
      <w:start w:val="1"/>
      <w:numFmt w:val="upperRoman"/>
      <w:lvlText w:val="%1."/>
      <w:lvlJc w:val="righ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3">
    <w:nsid w:val="262A51BD"/>
    <w:multiLevelType w:val="hybridMultilevel"/>
    <w:tmpl w:val="2168E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C70896"/>
    <w:multiLevelType w:val="multilevel"/>
    <w:tmpl w:val="9AF8A380"/>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29CA669B"/>
    <w:multiLevelType w:val="hybridMultilevel"/>
    <w:tmpl w:val="FF10B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CA006F"/>
    <w:multiLevelType w:val="hybridMultilevel"/>
    <w:tmpl w:val="6174314E"/>
    <w:lvl w:ilvl="0" w:tplc="B9360412">
      <w:start w:val="1"/>
      <w:numFmt w:val="decimal"/>
      <w:lvlText w:val="%1."/>
      <w:lvlJc w:val="left"/>
      <w:pPr>
        <w:tabs>
          <w:tab w:val="num" w:pos="465"/>
        </w:tabs>
        <w:ind w:left="465" w:hanging="390"/>
      </w:pPr>
      <w:rPr>
        <w:rFonts w:hint="default"/>
        <w:b/>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7">
    <w:nsid w:val="2F2904DD"/>
    <w:multiLevelType w:val="hybridMultilevel"/>
    <w:tmpl w:val="9AD8C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626CCD"/>
    <w:multiLevelType w:val="hybridMultilevel"/>
    <w:tmpl w:val="80C6D4DE"/>
    <w:lvl w:ilvl="0" w:tplc="C6065F0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558F128">
      <w:start w:val="1"/>
      <w:numFmt w:val="lowerLetter"/>
      <w:lvlText w:val="%2"/>
      <w:lvlJc w:val="left"/>
      <w:pPr>
        <w:ind w:left="9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9D8B720">
      <w:start w:val="1"/>
      <w:numFmt w:val="lowerLetter"/>
      <w:lvlRestart w:val="0"/>
      <w:lvlText w:val="%3."/>
      <w:lvlJc w:val="left"/>
      <w:pPr>
        <w:ind w:left="146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169DA0">
      <w:start w:val="1"/>
      <w:numFmt w:val="decimal"/>
      <w:lvlText w:val="%4"/>
      <w:lvlJc w:val="left"/>
      <w:pPr>
        <w:ind w:left="219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E6AB48A">
      <w:start w:val="1"/>
      <w:numFmt w:val="lowerLetter"/>
      <w:lvlText w:val="%5"/>
      <w:lvlJc w:val="left"/>
      <w:pPr>
        <w:ind w:left="291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60C6AF4">
      <w:start w:val="1"/>
      <w:numFmt w:val="lowerRoman"/>
      <w:lvlText w:val="%6"/>
      <w:lvlJc w:val="left"/>
      <w:pPr>
        <w:ind w:left="36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9A2D150">
      <w:start w:val="1"/>
      <w:numFmt w:val="decimal"/>
      <w:lvlText w:val="%7"/>
      <w:lvlJc w:val="left"/>
      <w:pPr>
        <w:ind w:left="43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1ECF91A">
      <w:start w:val="1"/>
      <w:numFmt w:val="lowerLetter"/>
      <w:lvlText w:val="%8"/>
      <w:lvlJc w:val="left"/>
      <w:pPr>
        <w:ind w:left="50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3F64636">
      <w:start w:val="1"/>
      <w:numFmt w:val="lowerRoman"/>
      <w:lvlText w:val="%9"/>
      <w:lvlJc w:val="left"/>
      <w:pPr>
        <w:ind w:left="579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9">
    <w:nsid w:val="33A1687F"/>
    <w:multiLevelType w:val="hybridMultilevel"/>
    <w:tmpl w:val="EDEC1C20"/>
    <w:lvl w:ilvl="0" w:tplc="0D56208C">
      <w:start w:val="1"/>
      <w:numFmt w:val="decimal"/>
      <w:lvlText w:val="%1."/>
      <w:lvlJc w:val="left"/>
      <w:pPr>
        <w:ind w:left="5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22620C8">
      <w:start w:val="1"/>
      <w:numFmt w:val="lowerLetter"/>
      <w:lvlText w:val="%2"/>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690CFA4">
      <w:start w:val="1"/>
      <w:numFmt w:val="lowerRoman"/>
      <w:lvlText w:val="%3"/>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BD23C58">
      <w:start w:val="1"/>
      <w:numFmt w:val="decimal"/>
      <w:lvlText w:val="%4"/>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D4CCDA">
      <w:start w:val="1"/>
      <w:numFmt w:val="lowerLetter"/>
      <w:lvlText w:val="%5"/>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B3A578E">
      <w:start w:val="1"/>
      <w:numFmt w:val="lowerRoman"/>
      <w:lvlText w:val="%6"/>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49069FA">
      <w:start w:val="1"/>
      <w:numFmt w:val="decimal"/>
      <w:lvlText w:val="%7"/>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8C005D6">
      <w:start w:val="1"/>
      <w:numFmt w:val="lowerLetter"/>
      <w:lvlText w:val="%8"/>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0DE4080">
      <w:start w:val="1"/>
      <w:numFmt w:val="lowerRoman"/>
      <w:lvlText w:val="%9"/>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nsid w:val="349F6E17"/>
    <w:multiLevelType w:val="hybridMultilevel"/>
    <w:tmpl w:val="52AC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A14ED1"/>
    <w:multiLevelType w:val="hybridMultilevel"/>
    <w:tmpl w:val="B32A075A"/>
    <w:lvl w:ilvl="0" w:tplc="5650BE7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DD60D8"/>
    <w:multiLevelType w:val="hybridMultilevel"/>
    <w:tmpl w:val="8244ED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9E4114B"/>
    <w:multiLevelType w:val="hybridMultilevel"/>
    <w:tmpl w:val="3B00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442A20"/>
    <w:multiLevelType w:val="hybridMultilevel"/>
    <w:tmpl w:val="9D985E12"/>
    <w:lvl w:ilvl="0" w:tplc="078855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5">
    <w:nsid w:val="4A2E0C72"/>
    <w:multiLevelType w:val="multilevel"/>
    <w:tmpl w:val="23EC743E"/>
    <w:lvl w:ilvl="0">
      <w:start w:val="1"/>
      <w:numFmt w:val="decimal"/>
      <w:lvlText w:val="%1."/>
      <w:lvlJc w:val="left"/>
      <w:pPr>
        <w:tabs>
          <w:tab w:val="num" w:pos="720"/>
        </w:tabs>
        <w:ind w:left="720" w:hanging="720"/>
      </w:pPr>
      <w:rPr>
        <w:rFonts w:ascii="Times New Roman" w:eastAsia="Times New Roman" w:hAnsi="Times New Roman" w:cs="Times New Roman" w:hint="default"/>
        <w:b w:val="0"/>
        <w:i w:val="0"/>
        <w:strike w:val="0"/>
        <w:dstrike w:val="0"/>
        <w:color w:val="000000"/>
        <w:sz w:val="24"/>
        <w:u w:val="none" w:color="000000"/>
        <w:vertAlign w:val="baseline"/>
      </w:rPr>
    </w:lvl>
    <w:lvl w:ilvl="1">
      <w:start w:val="1"/>
      <w:numFmt w:val="lowerLetter"/>
      <w:lvlText w:val="%2."/>
      <w:lvlJc w:val="left"/>
      <w:pPr>
        <w:tabs>
          <w:tab w:val="num" w:pos="720"/>
        </w:tabs>
        <w:ind w:left="720" w:hanging="720"/>
      </w:pPr>
      <w:rPr>
        <w:b w:val="0"/>
        <w:bCs/>
        <w:i w:val="0"/>
        <w:sz w:val="24"/>
        <w:szCs w:val="24"/>
      </w:rPr>
    </w:lvl>
    <w:lvl w:ilvl="2">
      <w:start w:val="1"/>
      <w:numFmt w:val="decimal"/>
      <w:lvlText w:val="%3"/>
      <w:lvlJc w:val="left"/>
      <w:pPr>
        <w:tabs>
          <w:tab w:val="num" w:pos="360"/>
        </w:tabs>
        <w:ind w:left="0" w:firstLine="0"/>
      </w:pPr>
    </w:lvl>
    <w:lvl w:ilvl="3">
      <w:start w:val="1"/>
      <w:numFmt w:val="lowerLetter"/>
      <w:lvlText w:val="(%4)"/>
      <w:lvlJc w:val="left"/>
      <w:pPr>
        <w:tabs>
          <w:tab w:val="num" w:pos="1440"/>
        </w:tabs>
        <w:ind w:left="1440" w:hanging="720"/>
      </w:pPr>
    </w:lvl>
    <w:lvl w:ilvl="4">
      <w:start w:val="1"/>
      <w:numFmt w:val="lowerRoman"/>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26">
    <w:nsid w:val="52FB2764"/>
    <w:multiLevelType w:val="hybridMultilevel"/>
    <w:tmpl w:val="8244ED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57B2716"/>
    <w:multiLevelType w:val="hybridMultilevel"/>
    <w:tmpl w:val="D0E09C6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nsid w:val="5B883C36"/>
    <w:multiLevelType w:val="hybridMultilevel"/>
    <w:tmpl w:val="50483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5419E3"/>
    <w:multiLevelType w:val="hybridMultilevel"/>
    <w:tmpl w:val="8000DE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2">
    <w:nsid w:val="68154737"/>
    <w:multiLevelType w:val="hybridMultilevel"/>
    <w:tmpl w:val="B9EC4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B93CA7"/>
    <w:multiLevelType w:val="hybridMultilevel"/>
    <w:tmpl w:val="10DE8D2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9A413C7"/>
    <w:multiLevelType w:val="multilevel"/>
    <w:tmpl w:val="B540DDC2"/>
    <w:lvl w:ilvl="0">
      <w:start w:val="3"/>
      <w:numFmt w:val="decimal"/>
      <w:lvlText w:val="%1"/>
      <w:lvlJc w:val="left"/>
      <w:pPr>
        <w:ind w:left="360" w:hanging="360"/>
      </w:pPr>
      <w:rPr>
        <w:rFonts w:hint="default"/>
        <w:b/>
        <w:color w:val="auto"/>
        <w:u w:val="none"/>
      </w:rPr>
    </w:lvl>
    <w:lvl w:ilvl="1">
      <w:start w:val="2"/>
      <w:numFmt w:val="decimal"/>
      <w:lvlText w:val="%1.%2"/>
      <w:lvlJc w:val="left"/>
      <w:pPr>
        <w:ind w:left="1080" w:hanging="360"/>
      </w:pPr>
      <w:rPr>
        <w:rFonts w:hint="default"/>
        <w:b/>
        <w:color w:val="auto"/>
        <w:u w:val="none"/>
      </w:rPr>
    </w:lvl>
    <w:lvl w:ilvl="2">
      <w:start w:val="1"/>
      <w:numFmt w:val="decimal"/>
      <w:lvlText w:val="%1.%2.%3"/>
      <w:lvlJc w:val="left"/>
      <w:pPr>
        <w:ind w:left="2160" w:hanging="720"/>
      </w:pPr>
      <w:rPr>
        <w:rFonts w:hint="default"/>
        <w:b/>
        <w:color w:val="auto"/>
        <w:u w:val="none"/>
      </w:rPr>
    </w:lvl>
    <w:lvl w:ilvl="3">
      <w:start w:val="1"/>
      <w:numFmt w:val="decimal"/>
      <w:lvlText w:val="%1.%2.%3.%4"/>
      <w:lvlJc w:val="left"/>
      <w:pPr>
        <w:ind w:left="2880" w:hanging="720"/>
      </w:pPr>
      <w:rPr>
        <w:rFonts w:hint="default"/>
        <w:b/>
        <w:color w:val="auto"/>
        <w:u w:val="none"/>
      </w:rPr>
    </w:lvl>
    <w:lvl w:ilvl="4">
      <w:start w:val="1"/>
      <w:numFmt w:val="decimal"/>
      <w:lvlText w:val="%1.%2.%3.%4.%5"/>
      <w:lvlJc w:val="left"/>
      <w:pPr>
        <w:ind w:left="3960" w:hanging="1080"/>
      </w:pPr>
      <w:rPr>
        <w:rFonts w:hint="default"/>
        <w:b/>
        <w:color w:val="auto"/>
        <w:u w:val="none"/>
      </w:rPr>
    </w:lvl>
    <w:lvl w:ilvl="5">
      <w:start w:val="1"/>
      <w:numFmt w:val="decimal"/>
      <w:lvlText w:val="%1.%2.%3.%4.%5.%6"/>
      <w:lvlJc w:val="left"/>
      <w:pPr>
        <w:ind w:left="5040" w:hanging="1440"/>
      </w:pPr>
      <w:rPr>
        <w:rFonts w:hint="default"/>
        <w:b/>
        <w:color w:val="auto"/>
        <w:u w:val="none"/>
      </w:rPr>
    </w:lvl>
    <w:lvl w:ilvl="6">
      <w:start w:val="1"/>
      <w:numFmt w:val="decimal"/>
      <w:lvlText w:val="%1.%2.%3.%4.%5.%6.%7"/>
      <w:lvlJc w:val="left"/>
      <w:pPr>
        <w:ind w:left="5760" w:hanging="1440"/>
      </w:pPr>
      <w:rPr>
        <w:rFonts w:hint="default"/>
        <w:b/>
        <w:color w:val="auto"/>
        <w:u w:val="none"/>
      </w:rPr>
    </w:lvl>
    <w:lvl w:ilvl="7">
      <w:start w:val="1"/>
      <w:numFmt w:val="decimal"/>
      <w:lvlText w:val="%1.%2.%3.%4.%5.%6.%7.%8"/>
      <w:lvlJc w:val="left"/>
      <w:pPr>
        <w:ind w:left="6840" w:hanging="1800"/>
      </w:pPr>
      <w:rPr>
        <w:rFonts w:hint="default"/>
        <w:b/>
        <w:color w:val="auto"/>
        <w:u w:val="none"/>
      </w:rPr>
    </w:lvl>
    <w:lvl w:ilvl="8">
      <w:start w:val="1"/>
      <w:numFmt w:val="decimal"/>
      <w:lvlText w:val="%1.%2.%3.%4.%5.%6.%7.%8.%9"/>
      <w:lvlJc w:val="left"/>
      <w:pPr>
        <w:ind w:left="7560" w:hanging="1800"/>
      </w:pPr>
      <w:rPr>
        <w:rFonts w:hint="default"/>
        <w:b/>
        <w:color w:val="auto"/>
        <w:u w:val="none"/>
      </w:rPr>
    </w:lvl>
  </w:abstractNum>
  <w:abstractNum w:abstractNumId="35">
    <w:nsid w:val="6AA46319"/>
    <w:multiLevelType w:val="hybridMultilevel"/>
    <w:tmpl w:val="52A628B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nsid w:val="6D787391"/>
    <w:multiLevelType w:val="hybridMultilevel"/>
    <w:tmpl w:val="93CA107E"/>
    <w:lvl w:ilvl="0" w:tplc="4B7EA3CC">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02458B8"/>
    <w:multiLevelType w:val="hybridMultilevel"/>
    <w:tmpl w:val="27CAC2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156350F"/>
    <w:multiLevelType w:val="hybridMultilevel"/>
    <w:tmpl w:val="692C23F0"/>
    <w:lvl w:ilvl="0" w:tplc="7C4262D2">
      <w:start w:val="2"/>
      <w:numFmt w:val="lowerRoman"/>
      <w:lvlText w:val="(%1)"/>
      <w:lvlJc w:val="left"/>
      <w:pPr>
        <w:tabs>
          <w:tab w:val="num" w:pos="990"/>
        </w:tabs>
        <w:ind w:left="990" w:hanging="720"/>
      </w:pPr>
      <w:rPr>
        <w:rFonts w:hint="default"/>
        <w:u w:val="none"/>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15F111D"/>
    <w:multiLevelType w:val="hybridMultilevel"/>
    <w:tmpl w:val="6ED0A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1B349E"/>
    <w:multiLevelType w:val="hybridMultilevel"/>
    <w:tmpl w:val="BCBAD2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D323074"/>
    <w:multiLevelType w:val="hybridMultilevel"/>
    <w:tmpl w:val="1BD4DFEC"/>
    <w:lvl w:ilvl="0" w:tplc="19FC247C">
      <w:start w:val="1"/>
      <w:numFmt w:val="bullet"/>
      <w:lvlText w:val="•"/>
      <w:lvlJc w:val="left"/>
      <w:pPr>
        <w:tabs>
          <w:tab w:val="num" w:pos="720"/>
        </w:tabs>
        <w:ind w:left="720" w:hanging="360"/>
      </w:pPr>
      <w:rPr>
        <w:rFonts w:ascii="Arial" w:hAnsi="Arial" w:hint="default"/>
      </w:rPr>
    </w:lvl>
    <w:lvl w:ilvl="1" w:tplc="1F7AE874" w:tentative="1">
      <w:start w:val="1"/>
      <w:numFmt w:val="bullet"/>
      <w:lvlText w:val="•"/>
      <w:lvlJc w:val="left"/>
      <w:pPr>
        <w:tabs>
          <w:tab w:val="num" w:pos="1440"/>
        </w:tabs>
        <w:ind w:left="1440" w:hanging="360"/>
      </w:pPr>
      <w:rPr>
        <w:rFonts w:ascii="Arial" w:hAnsi="Arial" w:hint="default"/>
      </w:rPr>
    </w:lvl>
    <w:lvl w:ilvl="2" w:tplc="2E0E54F4" w:tentative="1">
      <w:start w:val="1"/>
      <w:numFmt w:val="bullet"/>
      <w:lvlText w:val="•"/>
      <w:lvlJc w:val="left"/>
      <w:pPr>
        <w:tabs>
          <w:tab w:val="num" w:pos="2160"/>
        </w:tabs>
        <w:ind w:left="2160" w:hanging="360"/>
      </w:pPr>
      <w:rPr>
        <w:rFonts w:ascii="Arial" w:hAnsi="Arial" w:hint="default"/>
      </w:rPr>
    </w:lvl>
    <w:lvl w:ilvl="3" w:tplc="8696A024" w:tentative="1">
      <w:start w:val="1"/>
      <w:numFmt w:val="bullet"/>
      <w:lvlText w:val="•"/>
      <w:lvlJc w:val="left"/>
      <w:pPr>
        <w:tabs>
          <w:tab w:val="num" w:pos="2880"/>
        </w:tabs>
        <w:ind w:left="2880" w:hanging="360"/>
      </w:pPr>
      <w:rPr>
        <w:rFonts w:ascii="Arial" w:hAnsi="Arial" w:hint="default"/>
      </w:rPr>
    </w:lvl>
    <w:lvl w:ilvl="4" w:tplc="EC3662A4" w:tentative="1">
      <w:start w:val="1"/>
      <w:numFmt w:val="bullet"/>
      <w:lvlText w:val="•"/>
      <w:lvlJc w:val="left"/>
      <w:pPr>
        <w:tabs>
          <w:tab w:val="num" w:pos="3600"/>
        </w:tabs>
        <w:ind w:left="3600" w:hanging="360"/>
      </w:pPr>
      <w:rPr>
        <w:rFonts w:ascii="Arial" w:hAnsi="Arial" w:hint="default"/>
      </w:rPr>
    </w:lvl>
    <w:lvl w:ilvl="5" w:tplc="94D89074" w:tentative="1">
      <w:start w:val="1"/>
      <w:numFmt w:val="bullet"/>
      <w:lvlText w:val="•"/>
      <w:lvlJc w:val="left"/>
      <w:pPr>
        <w:tabs>
          <w:tab w:val="num" w:pos="4320"/>
        </w:tabs>
        <w:ind w:left="4320" w:hanging="360"/>
      </w:pPr>
      <w:rPr>
        <w:rFonts w:ascii="Arial" w:hAnsi="Arial" w:hint="default"/>
      </w:rPr>
    </w:lvl>
    <w:lvl w:ilvl="6" w:tplc="1B6C8446" w:tentative="1">
      <w:start w:val="1"/>
      <w:numFmt w:val="bullet"/>
      <w:lvlText w:val="•"/>
      <w:lvlJc w:val="left"/>
      <w:pPr>
        <w:tabs>
          <w:tab w:val="num" w:pos="5040"/>
        </w:tabs>
        <w:ind w:left="5040" w:hanging="360"/>
      </w:pPr>
      <w:rPr>
        <w:rFonts w:ascii="Arial" w:hAnsi="Arial" w:hint="default"/>
      </w:rPr>
    </w:lvl>
    <w:lvl w:ilvl="7" w:tplc="D332D7A6" w:tentative="1">
      <w:start w:val="1"/>
      <w:numFmt w:val="bullet"/>
      <w:lvlText w:val="•"/>
      <w:lvlJc w:val="left"/>
      <w:pPr>
        <w:tabs>
          <w:tab w:val="num" w:pos="5760"/>
        </w:tabs>
        <w:ind w:left="5760" w:hanging="360"/>
      </w:pPr>
      <w:rPr>
        <w:rFonts w:ascii="Arial" w:hAnsi="Arial" w:hint="default"/>
      </w:rPr>
    </w:lvl>
    <w:lvl w:ilvl="8" w:tplc="B5E23034" w:tentative="1">
      <w:start w:val="1"/>
      <w:numFmt w:val="bullet"/>
      <w:lvlText w:val="•"/>
      <w:lvlJc w:val="left"/>
      <w:pPr>
        <w:tabs>
          <w:tab w:val="num" w:pos="6480"/>
        </w:tabs>
        <w:ind w:left="6480" w:hanging="360"/>
      </w:pPr>
      <w:rPr>
        <w:rFonts w:ascii="Arial" w:hAnsi="Arial" w:hint="default"/>
      </w:rPr>
    </w:lvl>
  </w:abstractNum>
  <w:abstractNum w:abstractNumId="42">
    <w:nsid w:val="7D950857"/>
    <w:multiLevelType w:val="hybridMultilevel"/>
    <w:tmpl w:val="316C4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8"/>
  </w:num>
  <w:num w:numId="5">
    <w:abstractNumId w:val="16"/>
  </w:num>
  <w:num w:numId="6">
    <w:abstractNumId w:val="27"/>
  </w:num>
  <w:num w:numId="7">
    <w:abstractNumId w:val="33"/>
  </w:num>
  <w:num w:numId="8">
    <w:abstractNumId w:val="24"/>
  </w:num>
  <w:num w:numId="9">
    <w:abstractNumId w:val="31"/>
  </w:num>
  <w:num w:numId="10">
    <w:abstractNumId w:val="8"/>
  </w:num>
  <w:num w:numId="11">
    <w:abstractNumId w:val="23"/>
  </w:num>
  <w:num w:numId="12">
    <w:abstractNumId w:val="35"/>
  </w:num>
  <w:num w:numId="13">
    <w:abstractNumId w:val="41"/>
  </w:num>
  <w:num w:numId="14">
    <w:abstractNumId w:val="10"/>
  </w:num>
  <w:num w:numId="15">
    <w:abstractNumId w:val="11"/>
  </w:num>
  <w:num w:numId="16">
    <w:abstractNumId w:val="12"/>
  </w:num>
  <w:num w:numId="17">
    <w:abstractNumId w:val="26"/>
  </w:num>
  <w:num w:numId="18">
    <w:abstractNumId w:val="22"/>
  </w:num>
  <w:num w:numId="19">
    <w:abstractNumId w:val="4"/>
  </w:num>
  <w:num w:numId="20">
    <w:abstractNumId w:val="6"/>
  </w:num>
  <w:num w:numId="21">
    <w:abstractNumId w:val="30"/>
  </w:num>
  <w:num w:numId="22">
    <w:abstractNumId w:val="9"/>
  </w:num>
  <w:num w:numId="23">
    <w:abstractNumId w:val="28"/>
  </w:num>
  <w:num w:numId="24">
    <w:abstractNumId w:val="15"/>
  </w:num>
  <w:num w:numId="25">
    <w:abstractNumId w:val="39"/>
  </w:num>
  <w:num w:numId="26">
    <w:abstractNumId w:val="34"/>
  </w:num>
  <w:num w:numId="27">
    <w:abstractNumId w:val="14"/>
  </w:num>
  <w:num w:numId="28">
    <w:abstractNumId w:val="13"/>
  </w:num>
  <w:num w:numId="29">
    <w:abstractNumId w:val="40"/>
  </w:num>
  <w:num w:numId="30">
    <w:abstractNumId w:val="17"/>
  </w:num>
  <w:num w:numId="31">
    <w:abstractNumId w:val="21"/>
  </w:num>
  <w:num w:numId="32">
    <w:abstractNumId w:val="19"/>
  </w:num>
  <w:num w:numId="33">
    <w:abstractNumId w:val="18"/>
  </w:num>
  <w:num w:numId="34">
    <w:abstractNumId w:val="20"/>
  </w:num>
  <w:num w:numId="35">
    <w:abstractNumId w:val="5"/>
  </w:num>
  <w:num w:numId="36">
    <w:abstractNumId w:val="32"/>
  </w:num>
  <w:num w:numId="37">
    <w:abstractNumId w:val="42"/>
  </w:num>
  <w:num w:numId="38">
    <w:abstractNumId w:val="3"/>
  </w:num>
  <w:num w:numId="39">
    <w:abstractNumId w:val="25"/>
  </w:num>
  <w:num w:numId="40">
    <w:abstractNumId w:val="7"/>
  </w:num>
  <w:num w:numId="41">
    <w:abstractNumId w:val="29"/>
  </w:num>
  <w:num w:numId="42">
    <w:abstractNumId w:val="36"/>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FA2"/>
    <w:rsid w:val="00002681"/>
    <w:rsid w:val="000045EB"/>
    <w:rsid w:val="000048D8"/>
    <w:rsid w:val="00004FBF"/>
    <w:rsid w:val="00004FE2"/>
    <w:rsid w:val="0000579E"/>
    <w:rsid w:val="00006E0A"/>
    <w:rsid w:val="00007B46"/>
    <w:rsid w:val="000111E5"/>
    <w:rsid w:val="000122F0"/>
    <w:rsid w:val="000126FF"/>
    <w:rsid w:val="000127F6"/>
    <w:rsid w:val="000140CA"/>
    <w:rsid w:val="00015F9A"/>
    <w:rsid w:val="000160D8"/>
    <w:rsid w:val="00016349"/>
    <w:rsid w:val="00022002"/>
    <w:rsid w:val="000265A9"/>
    <w:rsid w:val="00026E63"/>
    <w:rsid w:val="000272EE"/>
    <w:rsid w:val="0003083D"/>
    <w:rsid w:val="00030E36"/>
    <w:rsid w:val="00031D8F"/>
    <w:rsid w:val="00032FA4"/>
    <w:rsid w:val="0003445E"/>
    <w:rsid w:val="000358C1"/>
    <w:rsid w:val="00037C49"/>
    <w:rsid w:val="00040A54"/>
    <w:rsid w:val="0004109C"/>
    <w:rsid w:val="00041351"/>
    <w:rsid w:val="00042D19"/>
    <w:rsid w:val="000431D6"/>
    <w:rsid w:val="000446D5"/>
    <w:rsid w:val="00044FC3"/>
    <w:rsid w:val="000458A9"/>
    <w:rsid w:val="00046061"/>
    <w:rsid w:val="00052AC9"/>
    <w:rsid w:val="000541D6"/>
    <w:rsid w:val="00054E5A"/>
    <w:rsid w:val="00055977"/>
    <w:rsid w:val="0005711E"/>
    <w:rsid w:val="00060A91"/>
    <w:rsid w:val="0006103D"/>
    <w:rsid w:val="00062889"/>
    <w:rsid w:val="00062F0F"/>
    <w:rsid w:val="000642B2"/>
    <w:rsid w:val="00064A25"/>
    <w:rsid w:val="00064D87"/>
    <w:rsid w:val="00065E0A"/>
    <w:rsid w:val="000667CB"/>
    <w:rsid w:val="000669B4"/>
    <w:rsid w:val="000669F3"/>
    <w:rsid w:val="00066B32"/>
    <w:rsid w:val="00070427"/>
    <w:rsid w:val="00073294"/>
    <w:rsid w:val="0007329F"/>
    <w:rsid w:val="000744FE"/>
    <w:rsid w:val="00075C2C"/>
    <w:rsid w:val="00077055"/>
    <w:rsid w:val="000772F4"/>
    <w:rsid w:val="0007754F"/>
    <w:rsid w:val="00080671"/>
    <w:rsid w:val="00083223"/>
    <w:rsid w:val="0008329E"/>
    <w:rsid w:val="00086D05"/>
    <w:rsid w:val="00087C67"/>
    <w:rsid w:val="000903FB"/>
    <w:rsid w:val="00091573"/>
    <w:rsid w:val="0009242D"/>
    <w:rsid w:val="000937EA"/>
    <w:rsid w:val="000956FE"/>
    <w:rsid w:val="000A1338"/>
    <w:rsid w:val="000A2BE7"/>
    <w:rsid w:val="000A3136"/>
    <w:rsid w:val="000A46CD"/>
    <w:rsid w:val="000A6845"/>
    <w:rsid w:val="000B5B10"/>
    <w:rsid w:val="000B7459"/>
    <w:rsid w:val="000B7E69"/>
    <w:rsid w:val="000C0FE2"/>
    <w:rsid w:val="000C1A4B"/>
    <w:rsid w:val="000C1B7F"/>
    <w:rsid w:val="000C2B63"/>
    <w:rsid w:val="000C2D30"/>
    <w:rsid w:val="000C7A89"/>
    <w:rsid w:val="000D0127"/>
    <w:rsid w:val="000D0812"/>
    <w:rsid w:val="000D2103"/>
    <w:rsid w:val="000D3656"/>
    <w:rsid w:val="000D7922"/>
    <w:rsid w:val="000D7F0C"/>
    <w:rsid w:val="000E0059"/>
    <w:rsid w:val="000E4667"/>
    <w:rsid w:val="000E5A08"/>
    <w:rsid w:val="000E7866"/>
    <w:rsid w:val="000E7B26"/>
    <w:rsid w:val="000F496D"/>
    <w:rsid w:val="000F5842"/>
    <w:rsid w:val="000F71D3"/>
    <w:rsid w:val="0010336D"/>
    <w:rsid w:val="001037EA"/>
    <w:rsid w:val="00104774"/>
    <w:rsid w:val="00106685"/>
    <w:rsid w:val="00106EF2"/>
    <w:rsid w:val="001101F5"/>
    <w:rsid w:val="00113A6C"/>
    <w:rsid w:val="00117D2C"/>
    <w:rsid w:val="0012053F"/>
    <w:rsid w:val="0012166D"/>
    <w:rsid w:val="00121DB3"/>
    <w:rsid w:val="00125695"/>
    <w:rsid w:val="00126444"/>
    <w:rsid w:val="00126B0A"/>
    <w:rsid w:val="001326C4"/>
    <w:rsid w:val="00133161"/>
    <w:rsid w:val="00133EC1"/>
    <w:rsid w:val="00135C5B"/>
    <w:rsid w:val="00137B99"/>
    <w:rsid w:val="00137C5C"/>
    <w:rsid w:val="00140CF5"/>
    <w:rsid w:val="00143E35"/>
    <w:rsid w:val="00144D47"/>
    <w:rsid w:val="00144EA5"/>
    <w:rsid w:val="00147F20"/>
    <w:rsid w:val="0015115C"/>
    <w:rsid w:val="00151427"/>
    <w:rsid w:val="00152C3C"/>
    <w:rsid w:val="00154327"/>
    <w:rsid w:val="00154CCD"/>
    <w:rsid w:val="00154E9C"/>
    <w:rsid w:val="00155308"/>
    <w:rsid w:val="00156599"/>
    <w:rsid w:val="00156B76"/>
    <w:rsid w:val="00157674"/>
    <w:rsid w:val="00157825"/>
    <w:rsid w:val="001611AA"/>
    <w:rsid w:val="0016149D"/>
    <w:rsid w:val="00161FCB"/>
    <w:rsid w:val="001631CC"/>
    <w:rsid w:val="00163837"/>
    <w:rsid w:val="001654D7"/>
    <w:rsid w:val="0016563B"/>
    <w:rsid w:val="00165E7D"/>
    <w:rsid w:val="0017117F"/>
    <w:rsid w:val="00172691"/>
    <w:rsid w:val="00173483"/>
    <w:rsid w:val="00173802"/>
    <w:rsid w:val="00176B0C"/>
    <w:rsid w:val="00180592"/>
    <w:rsid w:val="00180C22"/>
    <w:rsid w:val="00182E59"/>
    <w:rsid w:val="001851FF"/>
    <w:rsid w:val="0018645E"/>
    <w:rsid w:val="001864B5"/>
    <w:rsid w:val="00186CBA"/>
    <w:rsid w:val="00187B8B"/>
    <w:rsid w:val="00187F04"/>
    <w:rsid w:val="00191CDD"/>
    <w:rsid w:val="001921AB"/>
    <w:rsid w:val="00192842"/>
    <w:rsid w:val="00193088"/>
    <w:rsid w:val="001A06C5"/>
    <w:rsid w:val="001A0D71"/>
    <w:rsid w:val="001A5527"/>
    <w:rsid w:val="001A5A85"/>
    <w:rsid w:val="001A5B14"/>
    <w:rsid w:val="001A7B29"/>
    <w:rsid w:val="001A7C7A"/>
    <w:rsid w:val="001B2C99"/>
    <w:rsid w:val="001B4022"/>
    <w:rsid w:val="001B4E37"/>
    <w:rsid w:val="001B5069"/>
    <w:rsid w:val="001C0388"/>
    <w:rsid w:val="001C0723"/>
    <w:rsid w:val="001C12B6"/>
    <w:rsid w:val="001C199B"/>
    <w:rsid w:val="001C28CC"/>
    <w:rsid w:val="001C3429"/>
    <w:rsid w:val="001C342F"/>
    <w:rsid w:val="001C5226"/>
    <w:rsid w:val="001C6AB1"/>
    <w:rsid w:val="001D0FAC"/>
    <w:rsid w:val="001D1DB3"/>
    <w:rsid w:val="001D3AD9"/>
    <w:rsid w:val="001D3C49"/>
    <w:rsid w:val="001D522B"/>
    <w:rsid w:val="001D58D6"/>
    <w:rsid w:val="001D713E"/>
    <w:rsid w:val="001E0995"/>
    <w:rsid w:val="001E1B92"/>
    <w:rsid w:val="001E1C0D"/>
    <w:rsid w:val="001E661F"/>
    <w:rsid w:val="001E67CF"/>
    <w:rsid w:val="001E68EE"/>
    <w:rsid w:val="001F2A7D"/>
    <w:rsid w:val="001F4CFB"/>
    <w:rsid w:val="001F7B01"/>
    <w:rsid w:val="002023FC"/>
    <w:rsid w:val="00202DC5"/>
    <w:rsid w:val="0020353F"/>
    <w:rsid w:val="002045F0"/>
    <w:rsid w:val="0020499C"/>
    <w:rsid w:val="002108D9"/>
    <w:rsid w:val="00211AA0"/>
    <w:rsid w:val="00213EE4"/>
    <w:rsid w:val="0021462C"/>
    <w:rsid w:val="00215194"/>
    <w:rsid w:val="002171AA"/>
    <w:rsid w:val="0021738C"/>
    <w:rsid w:val="00221D0A"/>
    <w:rsid w:val="002239EA"/>
    <w:rsid w:val="00223E76"/>
    <w:rsid w:val="00225BDA"/>
    <w:rsid w:val="002269DB"/>
    <w:rsid w:val="00227839"/>
    <w:rsid w:val="00231082"/>
    <w:rsid w:val="00236594"/>
    <w:rsid w:val="00236731"/>
    <w:rsid w:val="00241C2F"/>
    <w:rsid w:val="00241DB2"/>
    <w:rsid w:val="00242572"/>
    <w:rsid w:val="0024313E"/>
    <w:rsid w:val="00243312"/>
    <w:rsid w:val="00243E63"/>
    <w:rsid w:val="00245108"/>
    <w:rsid w:val="00247E97"/>
    <w:rsid w:val="00252172"/>
    <w:rsid w:val="002522DA"/>
    <w:rsid w:val="00252472"/>
    <w:rsid w:val="00252815"/>
    <w:rsid w:val="00253704"/>
    <w:rsid w:val="00256267"/>
    <w:rsid w:val="002603B4"/>
    <w:rsid w:val="00263A17"/>
    <w:rsid w:val="00263E76"/>
    <w:rsid w:val="00265E4D"/>
    <w:rsid w:val="00266252"/>
    <w:rsid w:val="00271269"/>
    <w:rsid w:val="002721B2"/>
    <w:rsid w:val="00272C08"/>
    <w:rsid w:val="002740AC"/>
    <w:rsid w:val="002743F2"/>
    <w:rsid w:val="002749AE"/>
    <w:rsid w:val="00274CB7"/>
    <w:rsid w:val="0027597C"/>
    <w:rsid w:val="00276347"/>
    <w:rsid w:val="00276FB0"/>
    <w:rsid w:val="0028026E"/>
    <w:rsid w:val="00280AFA"/>
    <w:rsid w:val="00281B5E"/>
    <w:rsid w:val="002836F4"/>
    <w:rsid w:val="00284F1B"/>
    <w:rsid w:val="002855C5"/>
    <w:rsid w:val="00292A32"/>
    <w:rsid w:val="0029487A"/>
    <w:rsid w:val="00295C6F"/>
    <w:rsid w:val="00296F1E"/>
    <w:rsid w:val="00297353"/>
    <w:rsid w:val="00297B28"/>
    <w:rsid w:val="002A1E18"/>
    <w:rsid w:val="002A211A"/>
    <w:rsid w:val="002A212E"/>
    <w:rsid w:val="002A309F"/>
    <w:rsid w:val="002A6FFC"/>
    <w:rsid w:val="002B0B6D"/>
    <w:rsid w:val="002B0B7B"/>
    <w:rsid w:val="002B2371"/>
    <w:rsid w:val="002B26C0"/>
    <w:rsid w:val="002B49A8"/>
    <w:rsid w:val="002B5981"/>
    <w:rsid w:val="002B76F0"/>
    <w:rsid w:val="002B7827"/>
    <w:rsid w:val="002C19BB"/>
    <w:rsid w:val="002C21E1"/>
    <w:rsid w:val="002C3474"/>
    <w:rsid w:val="002C7B43"/>
    <w:rsid w:val="002D10B4"/>
    <w:rsid w:val="002D4A0A"/>
    <w:rsid w:val="002D4ACB"/>
    <w:rsid w:val="002D4FC6"/>
    <w:rsid w:val="002D514F"/>
    <w:rsid w:val="002D676A"/>
    <w:rsid w:val="002D755F"/>
    <w:rsid w:val="002D7E91"/>
    <w:rsid w:val="002E47E4"/>
    <w:rsid w:val="002E4A83"/>
    <w:rsid w:val="002E7C74"/>
    <w:rsid w:val="002E7E9D"/>
    <w:rsid w:val="002F21FA"/>
    <w:rsid w:val="002F27C1"/>
    <w:rsid w:val="002F2CA2"/>
    <w:rsid w:val="002F35C6"/>
    <w:rsid w:val="002F3A1B"/>
    <w:rsid w:val="002F3DAF"/>
    <w:rsid w:val="002F4175"/>
    <w:rsid w:val="002F48D4"/>
    <w:rsid w:val="002F4C97"/>
    <w:rsid w:val="002F61DA"/>
    <w:rsid w:val="002F799B"/>
    <w:rsid w:val="003002F3"/>
    <w:rsid w:val="003017B0"/>
    <w:rsid w:val="0030368D"/>
    <w:rsid w:val="00310591"/>
    <w:rsid w:val="003111B1"/>
    <w:rsid w:val="0031223C"/>
    <w:rsid w:val="00312327"/>
    <w:rsid w:val="00312F13"/>
    <w:rsid w:val="003131A9"/>
    <w:rsid w:val="00313B1E"/>
    <w:rsid w:val="003149FF"/>
    <w:rsid w:val="00316DBE"/>
    <w:rsid w:val="0032008A"/>
    <w:rsid w:val="00324BA6"/>
    <w:rsid w:val="00326B3C"/>
    <w:rsid w:val="00327F37"/>
    <w:rsid w:val="00331325"/>
    <w:rsid w:val="003333AC"/>
    <w:rsid w:val="0033585A"/>
    <w:rsid w:val="00336289"/>
    <w:rsid w:val="00340816"/>
    <w:rsid w:val="003437D0"/>
    <w:rsid w:val="00343807"/>
    <w:rsid w:val="00347739"/>
    <w:rsid w:val="003479C0"/>
    <w:rsid w:val="00347B8C"/>
    <w:rsid w:val="00351232"/>
    <w:rsid w:val="0035189B"/>
    <w:rsid w:val="00352003"/>
    <w:rsid w:val="0035225F"/>
    <w:rsid w:val="00352B94"/>
    <w:rsid w:val="00352C78"/>
    <w:rsid w:val="00354832"/>
    <w:rsid w:val="003550BA"/>
    <w:rsid w:val="003621F7"/>
    <w:rsid w:val="00362AC3"/>
    <w:rsid w:val="0036610B"/>
    <w:rsid w:val="00366A6A"/>
    <w:rsid w:val="003672D3"/>
    <w:rsid w:val="00367F11"/>
    <w:rsid w:val="00371121"/>
    <w:rsid w:val="00380CE0"/>
    <w:rsid w:val="00381F84"/>
    <w:rsid w:val="00385438"/>
    <w:rsid w:val="003872A6"/>
    <w:rsid w:val="00387A04"/>
    <w:rsid w:val="00387CDD"/>
    <w:rsid w:val="00391851"/>
    <w:rsid w:val="0039239F"/>
    <w:rsid w:val="00392812"/>
    <w:rsid w:val="00392ED8"/>
    <w:rsid w:val="003934C3"/>
    <w:rsid w:val="0039798A"/>
    <w:rsid w:val="00397C35"/>
    <w:rsid w:val="003A25EE"/>
    <w:rsid w:val="003A36DB"/>
    <w:rsid w:val="003A3E8E"/>
    <w:rsid w:val="003A4C1B"/>
    <w:rsid w:val="003A4F0A"/>
    <w:rsid w:val="003A55A8"/>
    <w:rsid w:val="003A609F"/>
    <w:rsid w:val="003A6FEF"/>
    <w:rsid w:val="003B01A7"/>
    <w:rsid w:val="003B0EC1"/>
    <w:rsid w:val="003B1394"/>
    <w:rsid w:val="003B1BF6"/>
    <w:rsid w:val="003B2334"/>
    <w:rsid w:val="003B39D1"/>
    <w:rsid w:val="003B604B"/>
    <w:rsid w:val="003C085A"/>
    <w:rsid w:val="003C0B90"/>
    <w:rsid w:val="003C1612"/>
    <w:rsid w:val="003C2110"/>
    <w:rsid w:val="003C2371"/>
    <w:rsid w:val="003C2799"/>
    <w:rsid w:val="003C3871"/>
    <w:rsid w:val="003C40D1"/>
    <w:rsid w:val="003C4CD5"/>
    <w:rsid w:val="003C5B24"/>
    <w:rsid w:val="003C6A8F"/>
    <w:rsid w:val="003D104D"/>
    <w:rsid w:val="003D25A7"/>
    <w:rsid w:val="003D277F"/>
    <w:rsid w:val="003D5874"/>
    <w:rsid w:val="003E584A"/>
    <w:rsid w:val="003E63D5"/>
    <w:rsid w:val="003F0C46"/>
    <w:rsid w:val="003F490A"/>
    <w:rsid w:val="003F64EB"/>
    <w:rsid w:val="003F6F69"/>
    <w:rsid w:val="003F798C"/>
    <w:rsid w:val="00400B1A"/>
    <w:rsid w:val="00402614"/>
    <w:rsid w:val="0040554D"/>
    <w:rsid w:val="00405580"/>
    <w:rsid w:val="004066A3"/>
    <w:rsid w:val="00407C1A"/>
    <w:rsid w:val="00411278"/>
    <w:rsid w:val="00411678"/>
    <w:rsid w:val="00412025"/>
    <w:rsid w:val="0041376D"/>
    <w:rsid w:val="00414ED0"/>
    <w:rsid w:val="004155B4"/>
    <w:rsid w:val="00415C4A"/>
    <w:rsid w:val="004173AA"/>
    <w:rsid w:val="00420CF5"/>
    <w:rsid w:val="0042275E"/>
    <w:rsid w:val="00423B18"/>
    <w:rsid w:val="00423EC4"/>
    <w:rsid w:val="00424745"/>
    <w:rsid w:val="00425349"/>
    <w:rsid w:val="00425F18"/>
    <w:rsid w:val="00427E40"/>
    <w:rsid w:val="00430EDE"/>
    <w:rsid w:val="00432861"/>
    <w:rsid w:val="00434461"/>
    <w:rsid w:val="00434613"/>
    <w:rsid w:val="00435BAA"/>
    <w:rsid w:val="00435C0B"/>
    <w:rsid w:val="0043666E"/>
    <w:rsid w:val="004366D5"/>
    <w:rsid w:val="004413A9"/>
    <w:rsid w:val="004456FE"/>
    <w:rsid w:val="004466D9"/>
    <w:rsid w:val="00446C0D"/>
    <w:rsid w:val="00446E18"/>
    <w:rsid w:val="004502C0"/>
    <w:rsid w:val="004504A9"/>
    <w:rsid w:val="00454756"/>
    <w:rsid w:val="00455A01"/>
    <w:rsid w:val="0045605F"/>
    <w:rsid w:val="00456E79"/>
    <w:rsid w:val="00460041"/>
    <w:rsid w:val="00461EE2"/>
    <w:rsid w:val="0046448F"/>
    <w:rsid w:val="00465BFD"/>
    <w:rsid w:val="004665A4"/>
    <w:rsid w:val="00466878"/>
    <w:rsid w:val="004670FB"/>
    <w:rsid w:val="004676A3"/>
    <w:rsid w:val="00473E35"/>
    <w:rsid w:val="004753D5"/>
    <w:rsid w:val="00477EE3"/>
    <w:rsid w:val="00481488"/>
    <w:rsid w:val="0048205B"/>
    <w:rsid w:val="004826CD"/>
    <w:rsid w:val="00482A61"/>
    <w:rsid w:val="00482E07"/>
    <w:rsid w:val="00483D4A"/>
    <w:rsid w:val="00484FD6"/>
    <w:rsid w:val="00486967"/>
    <w:rsid w:val="00490095"/>
    <w:rsid w:val="00490D72"/>
    <w:rsid w:val="0049342A"/>
    <w:rsid w:val="004958EB"/>
    <w:rsid w:val="00497E6A"/>
    <w:rsid w:val="004A270D"/>
    <w:rsid w:val="004A29C4"/>
    <w:rsid w:val="004A2C3B"/>
    <w:rsid w:val="004A475D"/>
    <w:rsid w:val="004A4F9E"/>
    <w:rsid w:val="004A66D1"/>
    <w:rsid w:val="004A79DF"/>
    <w:rsid w:val="004A7D92"/>
    <w:rsid w:val="004B0B70"/>
    <w:rsid w:val="004B3825"/>
    <w:rsid w:val="004B4414"/>
    <w:rsid w:val="004B6148"/>
    <w:rsid w:val="004B73AC"/>
    <w:rsid w:val="004B7A7C"/>
    <w:rsid w:val="004C003B"/>
    <w:rsid w:val="004C1AA6"/>
    <w:rsid w:val="004C1C7A"/>
    <w:rsid w:val="004C25F4"/>
    <w:rsid w:val="004C4982"/>
    <w:rsid w:val="004C6012"/>
    <w:rsid w:val="004C72DF"/>
    <w:rsid w:val="004D05F5"/>
    <w:rsid w:val="004D1239"/>
    <w:rsid w:val="004D1C6C"/>
    <w:rsid w:val="004D25CB"/>
    <w:rsid w:val="004D506A"/>
    <w:rsid w:val="004D5668"/>
    <w:rsid w:val="004D59A2"/>
    <w:rsid w:val="004D7DED"/>
    <w:rsid w:val="004E0556"/>
    <w:rsid w:val="004E06F6"/>
    <w:rsid w:val="004E3C56"/>
    <w:rsid w:val="004E3C86"/>
    <w:rsid w:val="004E5AFD"/>
    <w:rsid w:val="004E7E6B"/>
    <w:rsid w:val="004F0281"/>
    <w:rsid w:val="004F1D10"/>
    <w:rsid w:val="004F3707"/>
    <w:rsid w:val="004F4203"/>
    <w:rsid w:val="004F4F85"/>
    <w:rsid w:val="004F70DE"/>
    <w:rsid w:val="004F74B6"/>
    <w:rsid w:val="00500621"/>
    <w:rsid w:val="005020BD"/>
    <w:rsid w:val="00502956"/>
    <w:rsid w:val="00502EA7"/>
    <w:rsid w:val="0050315E"/>
    <w:rsid w:val="00503C36"/>
    <w:rsid w:val="00504F76"/>
    <w:rsid w:val="00505336"/>
    <w:rsid w:val="005135EF"/>
    <w:rsid w:val="00514587"/>
    <w:rsid w:val="00521134"/>
    <w:rsid w:val="00521E81"/>
    <w:rsid w:val="00523157"/>
    <w:rsid w:val="005246D9"/>
    <w:rsid w:val="00527528"/>
    <w:rsid w:val="00527D3E"/>
    <w:rsid w:val="00531255"/>
    <w:rsid w:val="00534476"/>
    <w:rsid w:val="0053452F"/>
    <w:rsid w:val="00535305"/>
    <w:rsid w:val="00536840"/>
    <w:rsid w:val="00541ECB"/>
    <w:rsid w:val="00543292"/>
    <w:rsid w:val="00547B60"/>
    <w:rsid w:val="005519A2"/>
    <w:rsid w:val="0055260C"/>
    <w:rsid w:val="0055292F"/>
    <w:rsid w:val="005552C5"/>
    <w:rsid w:val="00555CC3"/>
    <w:rsid w:val="005562AF"/>
    <w:rsid w:val="00556A16"/>
    <w:rsid w:val="005577D8"/>
    <w:rsid w:val="00557DE6"/>
    <w:rsid w:val="00560EBC"/>
    <w:rsid w:val="00561063"/>
    <w:rsid w:val="00561120"/>
    <w:rsid w:val="0056222C"/>
    <w:rsid w:val="005640E9"/>
    <w:rsid w:val="00564378"/>
    <w:rsid w:val="0056667D"/>
    <w:rsid w:val="00566CE2"/>
    <w:rsid w:val="00567E58"/>
    <w:rsid w:val="00571008"/>
    <w:rsid w:val="005723C3"/>
    <w:rsid w:val="00573ACA"/>
    <w:rsid w:val="0057597A"/>
    <w:rsid w:val="00583B94"/>
    <w:rsid w:val="0058426C"/>
    <w:rsid w:val="00586682"/>
    <w:rsid w:val="00587CF8"/>
    <w:rsid w:val="00587E29"/>
    <w:rsid w:val="005936C9"/>
    <w:rsid w:val="005A0F7C"/>
    <w:rsid w:val="005A1096"/>
    <w:rsid w:val="005A13A5"/>
    <w:rsid w:val="005A3255"/>
    <w:rsid w:val="005A3C7E"/>
    <w:rsid w:val="005A461D"/>
    <w:rsid w:val="005A5251"/>
    <w:rsid w:val="005A5865"/>
    <w:rsid w:val="005A6E75"/>
    <w:rsid w:val="005A70E2"/>
    <w:rsid w:val="005A7CFA"/>
    <w:rsid w:val="005B1749"/>
    <w:rsid w:val="005B1F3F"/>
    <w:rsid w:val="005B371E"/>
    <w:rsid w:val="005B44DF"/>
    <w:rsid w:val="005B5BB1"/>
    <w:rsid w:val="005C0FE9"/>
    <w:rsid w:val="005C32C4"/>
    <w:rsid w:val="005C3B00"/>
    <w:rsid w:val="005C629C"/>
    <w:rsid w:val="005C748C"/>
    <w:rsid w:val="005D1059"/>
    <w:rsid w:val="005D16C4"/>
    <w:rsid w:val="005D1900"/>
    <w:rsid w:val="005D33D2"/>
    <w:rsid w:val="005D409E"/>
    <w:rsid w:val="005D456D"/>
    <w:rsid w:val="005D7E78"/>
    <w:rsid w:val="005E12BC"/>
    <w:rsid w:val="005E15EB"/>
    <w:rsid w:val="005E40D7"/>
    <w:rsid w:val="005E78B1"/>
    <w:rsid w:val="005F0AC0"/>
    <w:rsid w:val="005F144F"/>
    <w:rsid w:val="005F40C6"/>
    <w:rsid w:val="005F5BB5"/>
    <w:rsid w:val="005F6B1E"/>
    <w:rsid w:val="005F725C"/>
    <w:rsid w:val="006005FE"/>
    <w:rsid w:val="00602DA6"/>
    <w:rsid w:val="0060305D"/>
    <w:rsid w:val="00606A90"/>
    <w:rsid w:val="00607B28"/>
    <w:rsid w:val="00610F14"/>
    <w:rsid w:val="00610FAB"/>
    <w:rsid w:val="00612856"/>
    <w:rsid w:val="00613714"/>
    <w:rsid w:val="00615CC0"/>
    <w:rsid w:val="00622338"/>
    <w:rsid w:val="00624AD5"/>
    <w:rsid w:val="00624B8A"/>
    <w:rsid w:val="0062513D"/>
    <w:rsid w:val="00625A91"/>
    <w:rsid w:val="00627491"/>
    <w:rsid w:val="006279AC"/>
    <w:rsid w:val="006279F5"/>
    <w:rsid w:val="006309BE"/>
    <w:rsid w:val="006316F1"/>
    <w:rsid w:val="00631CFA"/>
    <w:rsid w:val="00633293"/>
    <w:rsid w:val="00635B85"/>
    <w:rsid w:val="00642012"/>
    <w:rsid w:val="006470D7"/>
    <w:rsid w:val="006500E5"/>
    <w:rsid w:val="006511BE"/>
    <w:rsid w:val="00654C85"/>
    <w:rsid w:val="0065778B"/>
    <w:rsid w:val="006600C3"/>
    <w:rsid w:val="00660577"/>
    <w:rsid w:val="006605A0"/>
    <w:rsid w:val="006606DD"/>
    <w:rsid w:val="006615CF"/>
    <w:rsid w:val="00662A36"/>
    <w:rsid w:val="0066508B"/>
    <w:rsid w:val="00667CB3"/>
    <w:rsid w:val="00672B72"/>
    <w:rsid w:val="00674C67"/>
    <w:rsid w:val="00677C77"/>
    <w:rsid w:val="0068108C"/>
    <w:rsid w:val="00682BC5"/>
    <w:rsid w:val="0068403F"/>
    <w:rsid w:val="006847B6"/>
    <w:rsid w:val="006908B3"/>
    <w:rsid w:val="00690AAF"/>
    <w:rsid w:val="006935BC"/>
    <w:rsid w:val="006951C8"/>
    <w:rsid w:val="006A2EBB"/>
    <w:rsid w:val="006A329B"/>
    <w:rsid w:val="006A33A2"/>
    <w:rsid w:val="006A77CA"/>
    <w:rsid w:val="006A7FC7"/>
    <w:rsid w:val="006B040D"/>
    <w:rsid w:val="006B16AF"/>
    <w:rsid w:val="006B3524"/>
    <w:rsid w:val="006B5B41"/>
    <w:rsid w:val="006B6FEB"/>
    <w:rsid w:val="006C2EC7"/>
    <w:rsid w:val="006C3198"/>
    <w:rsid w:val="006C3285"/>
    <w:rsid w:val="006C4BB2"/>
    <w:rsid w:val="006C7D95"/>
    <w:rsid w:val="006C7F7B"/>
    <w:rsid w:val="006D027A"/>
    <w:rsid w:val="006D0C35"/>
    <w:rsid w:val="006D0D08"/>
    <w:rsid w:val="006D108F"/>
    <w:rsid w:val="006D2381"/>
    <w:rsid w:val="006D257E"/>
    <w:rsid w:val="006D2714"/>
    <w:rsid w:val="006D313A"/>
    <w:rsid w:val="006D66D8"/>
    <w:rsid w:val="006E0879"/>
    <w:rsid w:val="006E2D6E"/>
    <w:rsid w:val="006E2F5B"/>
    <w:rsid w:val="006E3BC0"/>
    <w:rsid w:val="006E5548"/>
    <w:rsid w:val="006E6672"/>
    <w:rsid w:val="006F0211"/>
    <w:rsid w:val="006F05E9"/>
    <w:rsid w:val="006F2C55"/>
    <w:rsid w:val="006F43C8"/>
    <w:rsid w:val="006F66C5"/>
    <w:rsid w:val="006F6A1E"/>
    <w:rsid w:val="0070445E"/>
    <w:rsid w:val="00705863"/>
    <w:rsid w:val="00705D32"/>
    <w:rsid w:val="00706E45"/>
    <w:rsid w:val="007074C5"/>
    <w:rsid w:val="007101DD"/>
    <w:rsid w:val="00711111"/>
    <w:rsid w:val="007115A1"/>
    <w:rsid w:val="00711F55"/>
    <w:rsid w:val="00715ADF"/>
    <w:rsid w:val="00716915"/>
    <w:rsid w:val="00717352"/>
    <w:rsid w:val="00717695"/>
    <w:rsid w:val="00721B75"/>
    <w:rsid w:val="00723348"/>
    <w:rsid w:val="0072535A"/>
    <w:rsid w:val="007258A4"/>
    <w:rsid w:val="00726627"/>
    <w:rsid w:val="00730B2E"/>
    <w:rsid w:val="00730BA0"/>
    <w:rsid w:val="00730ED8"/>
    <w:rsid w:val="00731D8B"/>
    <w:rsid w:val="00733102"/>
    <w:rsid w:val="007334E9"/>
    <w:rsid w:val="007341B8"/>
    <w:rsid w:val="00734A81"/>
    <w:rsid w:val="007420EA"/>
    <w:rsid w:val="0074624B"/>
    <w:rsid w:val="007508E8"/>
    <w:rsid w:val="00752AFD"/>
    <w:rsid w:val="00753D6D"/>
    <w:rsid w:val="00753F89"/>
    <w:rsid w:val="00754203"/>
    <w:rsid w:val="00755B5B"/>
    <w:rsid w:val="0075633F"/>
    <w:rsid w:val="00760B82"/>
    <w:rsid w:val="00764C7C"/>
    <w:rsid w:val="007657AD"/>
    <w:rsid w:val="0076760D"/>
    <w:rsid w:val="00770858"/>
    <w:rsid w:val="007738C9"/>
    <w:rsid w:val="007738E6"/>
    <w:rsid w:val="007759C1"/>
    <w:rsid w:val="00775DF5"/>
    <w:rsid w:val="00776DD7"/>
    <w:rsid w:val="00780561"/>
    <w:rsid w:val="007811EA"/>
    <w:rsid w:val="00781BDD"/>
    <w:rsid w:val="007825A4"/>
    <w:rsid w:val="007834C7"/>
    <w:rsid w:val="00783A5D"/>
    <w:rsid w:val="00784B3D"/>
    <w:rsid w:val="00786448"/>
    <w:rsid w:val="0078651B"/>
    <w:rsid w:val="00791CB1"/>
    <w:rsid w:val="007935E3"/>
    <w:rsid w:val="007967BA"/>
    <w:rsid w:val="007A011A"/>
    <w:rsid w:val="007A0E0A"/>
    <w:rsid w:val="007A496B"/>
    <w:rsid w:val="007A57F8"/>
    <w:rsid w:val="007B03ED"/>
    <w:rsid w:val="007B0B9C"/>
    <w:rsid w:val="007B7997"/>
    <w:rsid w:val="007C00D3"/>
    <w:rsid w:val="007C3BF3"/>
    <w:rsid w:val="007C584F"/>
    <w:rsid w:val="007C5F7E"/>
    <w:rsid w:val="007C62BB"/>
    <w:rsid w:val="007D005D"/>
    <w:rsid w:val="007D07D3"/>
    <w:rsid w:val="007D2600"/>
    <w:rsid w:val="007D430F"/>
    <w:rsid w:val="007D5CA9"/>
    <w:rsid w:val="007D7047"/>
    <w:rsid w:val="007E0088"/>
    <w:rsid w:val="007E09ED"/>
    <w:rsid w:val="007E15D9"/>
    <w:rsid w:val="007E688A"/>
    <w:rsid w:val="007E7338"/>
    <w:rsid w:val="007E75C4"/>
    <w:rsid w:val="007E76A9"/>
    <w:rsid w:val="007F2198"/>
    <w:rsid w:val="007F32C3"/>
    <w:rsid w:val="007F4B69"/>
    <w:rsid w:val="007F505B"/>
    <w:rsid w:val="007F5C23"/>
    <w:rsid w:val="007F6133"/>
    <w:rsid w:val="007F75AC"/>
    <w:rsid w:val="007F78F1"/>
    <w:rsid w:val="00800D0D"/>
    <w:rsid w:val="00803AFF"/>
    <w:rsid w:val="00803F80"/>
    <w:rsid w:val="008044AA"/>
    <w:rsid w:val="00806362"/>
    <w:rsid w:val="00807B2F"/>
    <w:rsid w:val="008107DA"/>
    <w:rsid w:val="00812D5A"/>
    <w:rsid w:val="0081304D"/>
    <w:rsid w:val="0081379B"/>
    <w:rsid w:val="00813B09"/>
    <w:rsid w:val="0081467B"/>
    <w:rsid w:val="008170D9"/>
    <w:rsid w:val="00817D2B"/>
    <w:rsid w:val="0082024C"/>
    <w:rsid w:val="00820B78"/>
    <w:rsid w:val="008211C6"/>
    <w:rsid w:val="00823B64"/>
    <w:rsid w:val="0082408B"/>
    <w:rsid w:val="0082524D"/>
    <w:rsid w:val="00825955"/>
    <w:rsid w:val="00827BD5"/>
    <w:rsid w:val="00827E58"/>
    <w:rsid w:val="00830A82"/>
    <w:rsid w:val="00834D21"/>
    <w:rsid w:val="00835A20"/>
    <w:rsid w:val="008369E3"/>
    <w:rsid w:val="00837AC3"/>
    <w:rsid w:val="00840F67"/>
    <w:rsid w:val="00841B4B"/>
    <w:rsid w:val="00841C19"/>
    <w:rsid w:val="00841F01"/>
    <w:rsid w:val="008420BB"/>
    <w:rsid w:val="00842752"/>
    <w:rsid w:val="008430FA"/>
    <w:rsid w:val="0084340E"/>
    <w:rsid w:val="008438EA"/>
    <w:rsid w:val="008457F6"/>
    <w:rsid w:val="0084685D"/>
    <w:rsid w:val="00846BD5"/>
    <w:rsid w:val="00851864"/>
    <w:rsid w:val="00854878"/>
    <w:rsid w:val="008563F3"/>
    <w:rsid w:val="00857704"/>
    <w:rsid w:val="00860FA2"/>
    <w:rsid w:val="00861840"/>
    <w:rsid w:val="00861FDD"/>
    <w:rsid w:val="008632EE"/>
    <w:rsid w:val="00863687"/>
    <w:rsid w:val="00864D34"/>
    <w:rsid w:val="00865577"/>
    <w:rsid w:val="00865C08"/>
    <w:rsid w:val="0087047E"/>
    <w:rsid w:val="00870665"/>
    <w:rsid w:val="00871517"/>
    <w:rsid w:val="008749FD"/>
    <w:rsid w:val="00875AC4"/>
    <w:rsid w:val="008808BF"/>
    <w:rsid w:val="0088162A"/>
    <w:rsid w:val="00882E02"/>
    <w:rsid w:val="00885F6D"/>
    <w:rsid w:val="00886D02"/>
    <w:rsid w:val="008927F5"/>
    <w:rsid w:val="00893B46"/>
    <w:rsid w:val="0089463B"/>
    <w:rsid w:val="008947A6"/>
    <w:rsid w:val="00895BAE"/>
    <w:rsid w:val="008A3076"/>
    <w:rsid w:val="008A30AE"/>
    <w:rsid w:val="008A31F3"/>
    <w:rsid w:val="008A3960"/>
    <w:rsid w:val="008A3CC6"/>
    <w:rsid w:val="008A5A7E"/>
    <w:rsid w:val="008A6B60"/>
    <w:rsid w:val="008B13C2"/>
    <w:rsid w:val="008B2134"/>
    <w:rsid w:val="008B3C61"/>
    <w:rsid w:val="008B48F0"/>
    <w:rsid w:val="008B5B98"/>
    <w:rsid w:val="008B7338"/>
    <w:rsid w:val="008B736A"/>
    <w:rsid w:val="008B7CE7"/>
    <w:rsid w:val="008C0D6C"/>
    <w:rsid w:val="008C131E"/>
    <w:rsid w:val="008C290B"/>
    <w:rsid w:val="008C453B"/>
    <w:rsid w:val="008D0BB3"/>
    <w:rsid w:val="008D0D17"/>
    <w:rsid w:val="008D0FDC"/>
    <w:rsid w:val="008D135B"/>
    <w:rsid w:val="008D2148"/>
    <w:rsid w:val="008D40DE"/>
    <w:rsid w:val="008D7B0E"/>
    <w:rsid w:val="008E539D"/>
    <w:rsid w:val="008F0033"/>
    <w:rsid w:val="008F1565"/>
    <w:rsid w:val="008F1947"/>
    <w:rsid w:val="008F19D9"/>
    <w:rsid w:val="008F51FC"/>
    <w:rsid w:val="008F7015"/>
    <w:rsid w:val="009001CF"/>
    <w:rsid w:val="009027DB"/>
    <w:rsid w:val="00903E53"/>
    <w:rsid w:val="00906F7E"/>
    <w:rsid w:val="0091099A"/>
    <w:rsid w:val="009109F5"/>
    <w:rsid w:val="00910B1D"/>
    <w:rsid w:val="0091113C"/>
    <w:rsid w:val="00912436"/>
    <w:rsid w:val="0091272F"/>
    <w:rsid w:val="00914A28"/>
    <w:rsid w:val="009166F2"/>
    <w:rsid w:val="009168CE"/>
    <w:rsid w:val="009169B2"/>
    <w:rsid w:val="009174F0"/>
    <w:rsid w:val="009209C9"/>
    <w:rsid w:val="00922526"/>
    <w:rsid w:val="00922C5D"/>
    <w:rsid w:val="00924335"/>
    <w:rsid w:val="00924BB6"/>
    <w:rsid w:val="0092603B"/>
    <w:rsid w:val="009269E6"/>
    <w:rsid w:val="0093073C"/>
    <w:rsid w:val="00930FF9"/>
    <w:rsid w:val="00933D22"/>
    <w:rsid w:val="00933D79"/>
    <w:rsid w:val="00942406"/>
    <w:rsid w:val="00942883"/>
    <w:rsid w:val="009434C4"/>
    <w:rsid w:val="00944147"/>
    <w:rsid w:val="00944372"/>
    <w:rsid w:val="00945D6A"/>
    <w:rsid w:val="00945F9F"/>
    <w:rsid w:val="00945FEF"/>
    <w:rsid w:val="0094790C"/>
    <w:rsid w:val="0095002A"/>
    <w:rsid w:val="009506C5"/>
    <w:rsid w:val="00951159"/>
    <w:rsid w:val="00951C09"/>
    <w:rsid w:val="009526CE"/>
    <w:rsid w:val="00955008"/>
    <w:rsid w:val="009550E6"/>
    <w:rsid w:val="0095548C"/>
    <w:rsid w:val="00955916"/>
    <w:rsid w:val="009637AD"/>
    <w:rsid w:val="00967621"/>
    <w:rsid w:val="00970BFB"/>
    <w:rsid w:val="009714AD"/>
    <w:rsid w:val="0097187E"/>
    <w:rsid w:val="00972A0D"/>
    <w:rsid w:val="009746BF"/>
    <w:rsid w:val="00980A13"/>
    <w:rsid w:val="0098113C"/>
    <w:rsid w:val="009820E9"/>
    <w:rsid w:val="00982829"/>
    <w:rsid w:val="00983B9C"/>
    <w:rsid w:val="00984621"/>
    <w:rsid w:val="00985D74"/>
    <w:rsid w:val="00986CD9"/>
    <w:rsid w:val="0098765E"/>
    <w:rsid w:val="009878AF"/>
    <w:rsid w:val="00994545"/>
    <w:rsid w:val="00996161"/>
    <w:rsid w:val="009967F3"/>
    <w:rsid w:val="009A3788"/>
    <w:rsid w:val="009A482C"/>
    <w:rsid w:val="009A4F32"/>
    <w:rsid w:val="009A6F0E"/>
    <w:rsid w:val="009A7AE8"/>
    <w:rsid w:val="009B11B7"/>
    <w:rsid w:val="009B389D"/>
    <w:rsid w:val="009B3F98"/>
    <w:rsid w:val="009B5F3E"/>
    <w:rsid w:val="009B64DB"/>
    <w:rsid w:val="009C10F6"/>
    <w:rsid w:val="009C17E9"/>
    <w:rsid w:val="009C1B83"/>
    <w:rsid w:val="009C31B3"/>
    <w:rsid w:val="009C43FC"/>
    <w:rsid w:val="009C4E2D"/>
    <w:rsid w:val="009C7670"/>
    <w:rsid w:val="009C7811"/>
    <w:rsid w:val="009C7C86"/>
    <w:rsid w:val="009D355E"/>
    <w:rsid w:val="009D7A8B"/>
    <w:rsid w:val="009E1C71"/>
    <w:rsid w:val="009E50AB"/>
    <w:rsid w:val="009E5CDC"/>
    <w:rsid w:val="009E5DCD"/>
    <w:rsid w:val="009E64B9"/>
    <w:rsid w:val="009E7246"/>
    <w:rsid w:val="009F085F"/>
    <w:rsid w:val="009F2711"/>
    <w:rsid w:val="009F2E8A"/>
    <w:rsid w:val="009F3020"/>
    <w:rsid w:val="009F4D66"/>
    <w:rsid w:val="009F53FC"/>
    <w:rsid w:val="009F7649"/>
    <w:rsid w:val="00A0385B"/>
    <w:rsid w:val="00A05D7C"/>
    <w:rsid w:val="00A06902"/>
    <w:rsid w:val="00A077A8"/>
    <w:rsid w:val="00A079B5"/>
    <w:rsid w:val="00A115E4"/>
    <w:rsid w:val="00A16BB5"/>
    <w:rsid w:val="00A17B42"/>
    <w:rsid w:val="00A17C79"/>
    <w:rsid w:val="00A224D0"/>
    <w:rsid w:val="00A22BFA"/>
    <w:rsid w:val="00A22E1C"/>
    <w:rsid w:val="00A30039"/>
    <w:rsid w:val="00A301BC"/>
    <w:rsid w:val="00A355EF"/>
    <w:rsid w:val="00A36175"/>
    <w:rsid w:val="00A361A6"/>
    <w:rsid w:val="00A37DCD"/>
    <w:rsid w:val="00A37F1E"/>
    <w:rsid w:val="00A40844"/>
    <w:rsid w:val="00A41C0B"/>
    <w:rsid w:val="00A41FCB"/>
    <w:rsid w:val="00A4238A"/>
    <w:rsid w:val="00A437C1"/>
    <w:rsid w:val="00A43ECE"/>
    <w:rsid w:val="00A45FFD"/>
    <w:rsid w:val="00A50831"/>
    <w:rsid w:val="00A54EAF"/>
    <w:rsid w:val="00A551B6"/>
    <w:rsid w:val="00A5579A"/>
    <w:rsid w:val="00A55C37"/>
    <w:rsid w:val="00A565B1"/>
    <w:rsid w:val="00A5776B"/>
    <w:rsid w:val="00A6141B"/>
    <w:rsid w:val="00A62DD8"/>
    <w:rsid w:val="00A62DE0"/>
    <w:rsid w:val="00A63278"/>
    <w:rsid w:val="00A6333D"/>
    <w:rsid w:val="00A65ED0"/>
    <w:rsid w:val="00A670A5"/>
    <w:rsid w:val="00A719FC"/>
    <w:rsid w:val="00A71A61"/>
    <w:rsid w:val="00A7664D"/>
    <w:rsid w:val="00A7753A"/>
    <w:rsid w:val="00A82BD2"/>
    <w:rsid w:val="00A82C27"/>
    <w:rsid w:val="00A83FED"/>
    <w:rsid w:val="00A84B11"/>
    <w:rsid w:val="00A84DD7"/>
    <w:rsid w:val="00A8514F"/>
    <w:rsid w:val="00A87624"/>
    <w:rsid w:val="00A90D33"/>
    <w:rsid w:val="00A91D5D"/>
    <w:rsid w:val="00A93E2C"/>
    <w:rsid w:val="00A93FA3"/>
    <w:rsid w:val="00A946B2"/>
    <w:rsid w:val="00A96515"/>
    <w:rsid w:val="00A97144"/>
    <w:rsid w:val="00AA0587"/>
    <w:rsid w:val="00AA3CAD"/>
    <w:rsid w:val="00AA4E4B"/>
    <w:rsid w:val="00AA5DA1"/>
    <w:rsid w:val="00AB309A"/>
    <w:rsid w:val="00AB38F0"/>
    <w:rsid w:val="00AB4E7E"/>
    <w:rsid w:val="00AB55FC"/>
    <w:rsid w:val="00AB767D"/>
    <w:rsid w:val="00AC0DF6"/>
    <w:rsid w:val="00AC34C2"/>
    <w:rsid w:val="00AC3B99"/>
    <w:rsid w:val="00AC42DE"/>
    <w:rsid w:val="00AC4B8A"/>
    <w:rsid w:val="00AC6438"/>
    <w:rsid w:val="00AC7D4F"/>
    <w:rsid w:val="00AD0358"/>
    <w:rsid w:val="00AD1833"/>
    <w:rsid w:val="00AD1896"/>
    <w:rsid w:val="00AD3E92"/>
    <w:rsid w:val="00AD4CF8"/>
    <w:rsid w:val="00AD799C"/>
    <w:rsid w:val="00AE1277"/>
    <w:rsid w:val="00AE490B"/>
    <w:rsid w:val="00AE5F19"/>
    <w:rsid w:val="00AE7B59"/>
    <w:rsid w:val="00AE7CDC"/>
    <w:rsid w:val="00AF0F4E"/>
    <w:rsid w:val="00AF1E2D"/>
    <w:rsid w:val="00AF2949"/>
    <w:rsid w:val="00AF3B64"/>
    <w:rsid w:val="00AF72FA"/>
    <w:rsid w:val="00B00065"/>
    <w:rsid w:val="00B010A1"/>
    <w:rsid w:val="00B01302"/>
    <w:rsid w:val="00B0597D"/>
    <w:rsid w:val="00B06B90"/>
    <w:rsid w:val="00B0767A"/>
    <w:rsid w:val="00B100DC"/>
    <w:rsid w:val="00B11346"/>
    <w:rsid w:val="00B1299A"/>
    <w:rsid w:val="00B13F16"/>
    <w:rsid w:val="00B14B61"/>
    <w:rsid w:val="00B178EE"/>
    <w:rsid w:val="00B207B1"/>
    <w:rsid w:val="00B21BD3"/>
    <w:rsid w:val="00B21DAB"/>
    <w:rsid w:val="00B2425E"/>
    <w:rsid w:val="00B25E04"/>
    <w:rsid w:val="00B265C5"/>
    <w:rsid w:val="00B2797D"/>
    <w:rsid w:val="00B338D5"/>
    <w:rsid w:val="00B343F2"/>
    <w:rsid w:val="00B346F6"/>
    <w:rsid w:val="00B34795"/>
    <w:rsid w:val="00B34B98"/>
    <w:rsid w:val="00B3599D"/>
    <w:rsid w:val="00B35AA3"/>
    <w:rsid w:val="00B37994"/>
    <w:rsid w:val="00B41A00"/>
    <w:rsid w:val="00B42C6A"/>
    <w:rsid w:val="00B47E6B"/>
    <w:rsid w:val="00B5088A"/>
    <w:rsid w:val="00B513E0"/>
    <w:rsid w:val="00B52CC3"/>
    <w:rsid w:val="00B53ED4"/>
    <w:rsid w:val="00B57839"/>
    <w:rsid w:val="00B62C3C"/>
    <w:rsid w:val="00B636B0"/>
    <w:rsid w:val="00B673D9"/>
    <w:rsid w:val="00B71490"/>
    <w:rsid w:val="00B72927"/>
    <w:rsid w:val="00B72BCC"/>
    <w:rsid w:val="00B77DC5"/>
    <w:rsid w:val="00B83715"/>
    <w:rsid w:val="00B84281"/>
    <w:rsid w:val="00B84B87"/>
    <w:rsid w:val="00B84C39"/>
    <w:rsid w:val="00B86FF5"/>
    <w:rsid w:val="00B879CD"/>
    <w:rsid w:val="00B912D5"/>
    <w:rsid w:val="00B91C7E"/>
    <w:rsid w:val="00B95F68"/>
    <w:rsid w:val="00BA38D8"/>
    <w:rsid w:val="00BA65F2"/>
    <w:rsid w:val="00BB0BD7"/>
    <w:rsid w:val="00BB15A6"/>
    <w:rsid w:val="00BB256E"/>
    <w:rsid w:val="00BB442F"/>
    <w:rsid w:val="00BB471D"/>
    <w:rsid w:val="00BB4730"/>
    <w:rsid w:val="00BB5048"/>
    <w:rsid w:val="00BB62A0"/>
    <w:rsid w:val="00BB7F2A"/>
    <w:rsid w:val="00BC097A"/>
    <w:rsid w:val="00BC0C1E"/>
    <w:rsid w:val="00BC163C"/>
    <w:rsid w:val="00BC48D9"/>
    <w:rsid w:val="00BC6149"/>
    <w:rsid w:val="00BC74C1"/>
    <w:rsid w:val="00BC7D10"/>
    <w:rsid w:val="00BC7D39"/>
    <w:rsid w:val="00BD6EA5"/>
    <w:rsid w:val="00BD7C4B"/>
    <w:rsid w:val="00BD7D7F"/>
    <w:rsid w:val="00BE12A5"/>
    <w:rsid w:val="00BE1723"/>
    <w:rsid w:val="00BE4FD7"/>
    <w:rsid w:val="00BE5BD8"/>
    <w:rsid w:val="00BE653F"/>
    <w:rsid w:val="00BF1EE8"/>
    <w:rsid w:val="00BF3188"/>
    <w:rsid w:val="00BF407E"/>
    <w:rsid w:val="00BF592D"/>
    <w:rsid w:val="00C000BA"/>
    <w:rsid w:val="00C0200D"/>
    <w:rsid w:val="00C02F32"/>
    <w:rsid w:val="00C076AE"/>
    <w:rsid w:val="00C07F5F"/>
    <w:rsid w:val="00C11F4A"/>
    <w:rsid w:val="00C140DD"/>
    <w:rsid w:val="00C15E29"/>
    <w:rsid w:val="00C171C3"/>
    <w:rsid w:val="00C17A01"/>
    <w:rsid w:val="00C17A66"/>
    <w:rsid w:val="00C21DB0"/>
    <w:rsid w:val="00C23E65"/>
    <w:rsid w:val="00C24D6F"/>
    <w:rsid w:val="00C265AF"/>
    <w:rsid w:val="00C2723F"/>
    <w:rsid w:val="00C274C4"/>
    <w:rsid w:val="00C27C94"/>
    <w:rsid w:val="00C30943"/>
    <w:rsid w:val="00C30F8C"/>
    <w:rsid w:val="00C32168"/>
    <w:rsid w:val="00C32E34"/>
    <w:rsid w:val="00C348D4"/>
    <w:rsid w:val="00C375BA"/>
    <w:rsid w:val="00C42A37"/>
    <w:rsid w:val="00C45250"/>
    <w:rsid w:val="00C45738"/>
    <w:rsid w:val="00C47DF2"/>
    <w:rsid w:val="00C508E5"/>
    <w:rsid w:val="00C51786"/>
    <w:rsid w:val="00C53855"/>
    <w:rsid w:val="00C56A3B"/>
    <w:rsid w:val="00C6051E"/>
    <w:rsid w:val="00C641A8"/>
    <w:rsid w:val="00C64AEA"/>
    <w:rsid w:val="00C65E26"/>
    <w:rsid w:val="00C66E4A"/>
    <w:rsid w:val="00C67935"/>
    <w:rsid w:val="00C7332E"/>
    <w:rsid w:val="00C744EB"/>
    <w:rsid w:val="00C7525B"/>
    <w:rsid w:val="00C7584F"/>
    <w:rsid w:val="00C76A54"/>
    <w:rsid w:val="00C76AF4"/>
    <w:rsid w:val="00C77093"/>
    <w:rsid w:val="00C7796F"/>
    <w:rsid w:val="00C80079"/>
    <w:rsid w:val="00C82EB1"/>
    <w:rsid w:val="00C85F00"/>
    <w:rsid w:val="00C86EB8"/>
    <w:rsid w:val="00C90AEA"/>
    <w:rsid w:val="00C90BA3"/>
    <w:rsid w:val="00C92227"/>
    <w:rsid w:val="00C94124"/>
    <w:rsid w:val="00C95C6B"/>
    <w:rsid w:val="00C9737A"/>
    <w:rsid w:val="00C9766F"/>
    <w:rsid w:val="00CA43FC"/>
    <w:rsid w:val="00CA510A"/>
    <w:rsid w:val="00CA570E"/>
    <w:rsid w:val="00CA71C4"/>
    <w:rsid w:val="00CA7BD0"/>
    <w:rsid w:val="00CB04E2"/>
    <w:rsid w:val="00CB2D1D"/>
    <w:rsid w:val="00CB2FA2"/>
    <w:rsid w:val="00CB364D"/>
    <w:rsid w:val="00CB78EB"/>
    <w:rsid w:val="00CC019C"/>
    <w:rsid w:val="00CC2D93"/>
    <w:rsid w:val="00CC4A05"/>
    <w:rsid w:val="00CC527F"/>
    <w:rsid w:val="00CC5679"/>
    <w:rsid w:val="00CC6D9E"/>
    <w:rsid w:val="00CD00BA"/>
    <w:rsid w:val="00CD23C5"/>
    <w:rsid w:val="00CD4541"/>
    <w:rsid w:val="00CD619B"/>
    <w:rsid w:val="00CD6E17"/>
    <w:rsid w:val="00CD746B"/>
    <w:rsid w:val="00CE2846"/>
    <w:rsid w:val="00CE5281"/>
    <w:rsid w:val="00CE5B71"/>
    <w:rsid w:val="00CE5F52"/>
    <w:rsid w:val="00CE608B"/>
    <w:rsid w:val="00CF094A"/>
    <w:rsid w:val="00CF1470"/>
    <w:rsid w:val="00CF5A95"/>
    <w:rsid w:val="00D01C49"/>
    <w:rsid w:val="00D02D5C"/>
    <w:rsid w:val="00D03E04"/>
    <w:rsid w:val="00D07031"/>
    <w:rsid w:val="00D073E1"/>
    <w:rsid w:val="00D10D2C"/>
    <w:rsid w:val="00D1286D"/>
    <w:rsid w:val="00D13718"/>
    <w:rsid w:val="00D13FEC"/>
    <w:rsid w:val="00D16578"/>
    <w:rsid w:val="00D1660D"/>
    <w:rsid w:val="00D226CE"/>
    <w:rsid w:val="00D23906"/>
    <w:rsid w:val="00D2590E"/>
    <w:rsid w:val="00D25DE1"/>
    <w:rsid w:val="00D26B64"/>
    <w:rsid w:val="00D30DE5"/>
    <w:rsid w:val="00D31475"/>
    <w:rsid w:val="00D37255"/>
    <w:rsid w:val="00D453AD"/>
    <w:rsid w:val="00D45BAB"/>
    <w:rsid w:val="00D531AB"/>
    <w:rsid w:val="00D601E2"/>
    <w:rsid w:val="00D608ED"/>
    <w:rsid w:val="00D6141B"/>
    <w:rsid w:val="00D65FA1"/>
    <w:rsid w:val="00D66AE4"/>
    <w:rsid w:val="00D67A22"/>
    <w:rsid w:val="00D70429"/>
    <w:rsid w:val="00D74056"/>
    <w:rsid w:val="00D74F88"/>
    <w:rsid w:val="00D752C7"/>
    <w:rsid w:val="00D805DA"/>
    <w:rsid w:val="00D819A9"/>
    <w:rsid w:val="00D8204A"/>
    <w:rsid w:val="00D83626"/>
    <w:rsid w:val="00D849B2"/>
    <w:rsid w:val="00D8529E"/>
    <w:rsid w:val="00D85CFC"/>
    <w:rsid w:val="00D9015B"/>
    <w:rsid w:val="00D90D19"/>
    <w:rsid w:val="00D91ABF"/>
    <w:rsid w:val="00D9445F"/>
    <w:rsid w:val="00D97661"/>
    <w:rsid w:val="00D97B12"/>
    <w:rsid w:val="00D97C81"/>
    <w:rsid w:val="00DA0613"/>
    <w:rsid w:val="00DA2144"/>
    <w:rsid w:val="00DA25D8"/>
    <w:rsid w:val="00DA33D2"/>
    <w:rsid w:val="00DA3CF7"/>
    <w:rsid w:val="00DA3DA8"/>
    <w:rsid w:val="00DA3F77"/>
    <w:rsid w:val="00DA5BDB"/>
    <w:rsid w:val="00DA6AFE"/>
    <w:rsid w:val="00DA704C"/>
    <w:rsid w:val="00DB05DB"/>
    <w:rsid w:val="00DB415C"/>
    <w:rsid w:val="00DB5416"/>
    <w:rsid w:val="00DC080F"/>
    <w:rsid w:val="00DC3B3C"/>
    <w:rsid w:val="00DC3D43"/>
    <w:rsid w:val="00DC40CA"/>
    <w:rsid w:val="00DC4453"/>
    <w:rsid w:val="00DC4DD3"/>
    <w:rsid w:val="00DC562F"/>
    <w:rsid w:val="00DC684D"/>
    <w:rsid w:val="00DD5DC4"/>
    <w:rsid w:val="00DD6C50"/>
    <w:rsid w:val="00DD6E38"/>
    <w:rsid w:val="00DD7E93"/>
    <w:rsid w:val="00DE1B3F"/>
    <w:rsid w:val="00DE2462"/>
    <w:rsid w:val="00DE310A"/>
    <w:rsid w:val="00DE59B9"/>
    <w:rsid w:val="00DF3E88"/>
    <w:rsid w:val="00DF4083"/>
    <w:rsid w:val="00DF455E"/>
    <w:rsid w:val="00DF5EC3"/>
    <w:rsid w:val="00E004F7"/>
    <w:rsid w:val="00E00637"/>
    <w:rsid w:val="00E0089C"/>
    <w:rsid w:val="00E00C69"/>
    <w:rsid w:val="00E13402"/>
    <w:rsid w:val="00E13940"/>
    <w:rsid w:val="00E13D8A"/>
    <w:rsid w:val="00E13EFD"/>
    <w:rsid w:val="00E15B75"/>
    <w:rsid w:val="00E15D22"/>
    <w:rsid w:val="00E16752"/>
    <w:rsid w:val="00E1726E"/>
    <w:rsid w:val="00E17805"/>
    <w:rsid w:val="00E2127D"/>
    <w:rsid w:val="00E2225A"/>
    <w:rsid w:val="00E225C7"/>
    <w:rsid w:val="00E241BF"/>
    <w:rsid w:val="00E24ABF"/>
    <w:rsid w:val="00E253D9"/>
    <w:rsid w:val="00E26C10"/>
    <w:rsid w:val="00E301D6"/>
    <w:rsid w:val="00E30E66"/>
    <w:rsid w:val="00E32745"/>
    <w:rsid w:val="00E34D87"/>
    <w:rsid w:val="00E36248"/>
    <w:rsid w:val="00E3654E"/>
    <w:rsid w:val="00E37C18"/>
    <w:rsid w:val="00E40A50"/>
    <w:rsid w:val="00E41056"/>
    <w:rsid w:val="00E41CAA"/>
    <w:rsid w:val="00E41DB1"/>
    <w:rsid w:val="00E43596"/>
    <w:rsid w:val="00E43634"/>
    <w:rsid w:val="00E44833"/>
    <w:rsid w:val="00E45890"/>
    <w:rsid w:val="00E46921"/>
    <w:rsid w:val="00E46968"/>
    <w:rsid w:val="00E515A6"/>
    <w:rsid w:val="00E52856"/>
    <w:rsid w:val="00E5341D"/>
    <w:rsid w:val="00E5551C"/>
    <w:rsid w:val="00E55C11"/>
    <w:rsid w:val="00E56863"/>
    <w:rsid w:val="00E60D0B"/>
    <w:rsid w:val="00E64750"/>
    <w:rsid w:val="00E67046"/>
    <w:rsid w:val="00E70584"/>
    <w:rsid w:val="00E70A00"/>
    <w:rsid w:val="00E71043"/>
    <w:rsid w:val="00E7133E"/>
    <w:rsid w:val="00E7384C"/>
    <w:rsid w:val="00E73873"/>
    <w:rsid w:val="00E73D1E"/>
    <w:rsid w:val="00E741F1"/>
    <w:rsid w:val="00E75388"/>
    <w:rsid w:val="00E758C7"/>
    <w:rsid w:val="00E76D9E"/>
    <w:rsid w:val="00E803EC"/>
    <w:rsid w:val="00E81DF9"/>
    <w:rsid w:val="00E820F4"/>
    <w:rsid w:val="00E82688"/>
    <w:rsid w:val="00E82B12"/>
    <w:rsid w:val="00E83F95"/>
    <w:rsid w:val="00E863D2"/>
    <w:rsid w:val="00E864B4"/>
    <w:rsid w:val="00E90789"/>
    <w:rsid w:val="00E90A3C"/>
    <w:rsid w:val="00E91D91"/>
    <w:rsid w:val="00E97065"/>
    <w:rsid w:val="00E9767E"/>
    <w:rsid w:val="00EA097C"/>
    <w:rsid w:val="00EA4346"/>
    <w:rsid w:val="00EA724D"/>
    <w:rsid w:val="00EB0D60"/>
    <w:rsid w:val="00EB10D5"/>
    <w:rsid w:val="00EB40C4"/>
    <w:rsid w:val="00EB4490"/>
    <w:rsid w:val="00EB5C9C"/>
    <w:rsid w:val="00EB7460"/>
    <w:rsid w:val="00EC0595"/>
    <w:rsid w:val="00EC0ED8"/>
    <w:rsid w:val="00EC18C1"/>
    <w:rsid w:val="00EC1D70"/>
    <w:rsid w:val="00EC1FE9"/>
    <w:rsid w:val="00EC211F"/>
    <w:rsid w:val="00EC2D2C"/>
    <w:rsid w:val="00EC359D"/>
    <w:rsid w:val="00EC4156"/>
    <w:rsid w:val="00ED053C"/>
    <w:rsid w:val="00ED0699"/>
    <w:rsid w:val="00ED1588"/>
    <w:rsid w:val="00ED4F5E"/>
    <w:rsid w:val="00EE02C9"/>
    <w:rsid w:val="00EE2BBD"/>
    <w:rsid w:val="00EE40D0"/>
    <w:rsid w:val="00EE5236"/>
    <w:rsid w:val="00EE5A52"/>
    <w:rsid w:val="00EE6835"/>
    <w:rsid w:val="00EE74B5"/>
    <w:rsid w:val="00EE7A24"/>
    <w:rsid w:val="00EF0B01"/>
    <w:rsid w:val="00EF2881"/>
    <w:rsid w:val="00EF38B8"/>
    <w:rsid w:val="00EF4758"/>
    <w:rsid w:val="00EF6247"/>
    <w:rsid w:val="00F02C29"/>
    <w:rsid w:val="00F03FFC"/>
    <w:rsid w:val="00F043E7"/>
    <w:rsid w:val="00F06931"/>
    <w:rsid w:val="00F07934"/>
    <w:rsid w:val="00F10F8C"/>
    <w:rsid w:val="00F1171C"/>
    <w:rsid w:val="00F11B0C"/>
    <w:rsid w:val="00F11E32"/>
    <w:rsid w:val="00F12157"/>
    <w:rsid w:val="00F137EB"/>
    <w:rsid w:val="00F14664"/>
    <w:rsid w:val="00F1625D"/>
    <w:rsid w:val="00F2383E"/>
    <w:rsid w:val="00F24414"/>
    <w:rsid w:val="00F2536A"/>
    <w:rsid w:val="00F3092E"/>
    <w:rsid w:val="00F31724"/>
    <w:rsid w:val="00F3215A"/>
    <w:rsid w:val="00F34799"/>
    <w:rsid w:val="00F35B9B"/>
    <w:rsid w:val="00F35DDD"/>
    <w:rsid w:val="00F36B66"/>
    <w:rsid w:val="00F375CA"/>
    <w:rsid w:val="00F37FF9"/>
    <w:rsid w:val="00F40725"/>
    <w:rsid w:val="00F40E60"/>
    <w:rsid w:val="00F40F0D"/>
    <w:rsid w:val="00F4113D"/>
    <w:rsid w:val="00F438D4"/>
    <w:rsid w:val="00F43DEB"/>
    <w:rsid w:val="00F445DD"/>
    <w:rsid w:val="00F5154A"/>
    <w:rsid w:val="00F51E82"/>
    <w:rsid w:val="00F54B4A"/>
    <w:rsid w:val="00F560EA"/>
    <w:rsid w:val="00F563EF"/>
    <w:rsid w:val="00F6082A"/>
    <w:rsid w:val="00F63B1E"/>
    <w:rsid w:val="00F6547A"/>
    <w:rsid w:val="00F65578"/>
    <w:rsid w:val="00F71564"/>
    <w:rsid w:val="00F735D4"/>
    <w:rsid w:val="00F73D23"/>
    <w:rsid w:val="00F75009"/>
    <w:rsid w:val="00F7518F"/>
    <w:rsid w:val="00F76B9D"/>
    <w:rsid w:val="00F806C6"/>
    <w:rsid w:val="00F81413"/>
    <w:rsid w:val="00F81E33"/>
    <w:rsid w:val="00F81FCE"/>
    <w:rsid w:val="00F83971"/>
    <w:rsid w:val="00F84655"/>
    <w:rsid w:val="00F8572D"/>
    <w:rsid w:val="00F87A30"/>
    <w:rsid w:val="00F902F5"/>
    <w:rsid w:val="00F909B8"/>
    <w:rsid w:val="00F91E69"/>
    <w:rsid w:val="00F928B2"/>
    <w:rsid w:val="00F963C5"/>
    <w:rsid w:val="00F9648B"/>
    <w:rsid w:val="00F97548"/>
    <w:rsid w:val="00FA0AD2"/>
    <w:rsid w:val="00FA3F3F"/>
    <w:rsid w:val="00FA4A17"/>
    <w:rsid w:val="00FA59B5"/>
    <w:rsid w:val="00FA5C08"/>
    <w:rsid w:val="00FA7168"/>
    <w:rsid w:val="00FA7945"/>
    <w:rsid w:val="00FB06C3"/>
    <w:rsid w:val="00FB1141"/>
    <w:rsid w:val="00FB2A2B"/>
    <w:rsid w:val="00FB2AF1"/>
    <w:rsid w:val="00FB2CB0"/>
    <w:rsid w:val="00FB38E4"/>
    <w:rsid w:val="00FB490A"/>
    <w:rsid w:val="00FB4BCA"/>
    <w:rsid w:val="00FB64D9"/>
    <w:rsid w:val="00FC1553"/>
    <w:rsid w:val="00FC216B"/>
    <w:rsid w:val="00FC37BA"/>
    <w:rsid w:val="00FC45DA"/>
    <w:rsid w:val="00FC47F0"/>
    <w:rsid w:val="00FC607F"/>
    <w:rsid w:val="00FC724B"/>
    <w:rsid w:val="00FD1421"/>
    <w:rsid w:val="00FD15C3"/>
    <w:rsid w:val="00FD1CFF"/>
    <w:rsid w:val="00FD1D35"/>
    <w:rsid w:val="00FD690D"/>
    <w:rsid w:val="00FD6A67"/>
    <w:rsid w:val="00FD7E08"/>
    <w:rsid w:val="00FE13BB"/>
    <w:rsid w:val="00FE2CE6"/>
    <w:rsid w:val="00FE2F1A"/>
    <w:rsid w:val="00FE3209"/>
    <w:rsid w:val="00FE4164"/>
    <w:rsid w:val="00FE4F32"/>
    <w:rsid w:val="00FE58F4"/>
    <w:rsid w:val="00FF01B6"/>
    <w:rsid w:val="00FF2AB6"/>
    <w:rsid w:val="00FF4E66"/>
    <w:rsid w:val="00FF665D"/>
    <w:rsid w:val="00FF7CA5"/>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30D07"/>
  <w15:docId w15:val="{2265AB3D-6227-4A1D-AE07-023701F9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33D"/>
    <w:pPr>
      <w:suppressAutoHyphens/>
    </w:pPr>
    <w:rPr>
      <w:sz w:val="24"/>
      <w:szCs w:val="24"/>
      <w:lang w:eastAsia="ar-SA"/>
    </w:rPr>
  </w:style>
  <w:style w:type="paragraph" w:styleId="Heading1">
    <w:name w:val="heading 1"/>
    <w:basedOn w:val="Normal"/>
    <w:next w:val="Normal"/>
    <w:qFormat/>
    <w:rsid w:val="00A6333D"/>
    <w:pPr>
      <w:keepNext/>
      <w:tabs>
        <w:tab w:val="num" w:pos="0"/>
      </w:tabs>
      <w:spacing w:line="360" w:lineRule="auto"/>
      <w:ind w:left="2966" w:firstLine="634"/>
      <w:outlineLvl w:val="0"/>
    </w:pPr>
    <w:rPr>
      <w:rFonts w:ascii="Arial" w:hAnsi="Arial" w:cs="Arial"/>
      <w:b/>
      <w:bCs/>
      <w:sz w:val="22"/>
    </w:rPr>
  </w:style>
  <w:style w:type="paragraph" w:styleId="Heading2">
    <w:name w:val="heading 2"/>
    <w:basedOn w:val="Normal"/>
    <w:next w:val="Normal"/>
    <w:qFormat/>
    <w:rsid w:val="00A6333D"/>
    <w:pPr>
      <w:keepNext/>
      <w:tabs>
        <w:tab w:val="num" w:pos="0"/>
      </w:tabs>
      <w:ind w:left="2880" w:hanging="2880"/>
      <w:jc w:val="center"/>
      <w:outlineLvl w:val="1"/>
    </w:pPr>
    <w:rPr>
      <w:rFonts w:ascii="Tahoma" w:hAnsi="Tahoma"/>
      <w:b/>
      <w:sz w:val="22"/>
      <w:szCs w:val="20"/>
    </w:rPr>
  </w:style>
  <w:style w:type="paragraph" w:styleId="Heading3">
    <w:name w:val="heading 3"/>
    <w:basedOn w:val="Normal"/>
    <w:next w:val="Normal"/>
    <w:link w:val="Heading3Char"/>
    <w:uiPriority w:val="9"/>
    <w:semiHidden/>
    <w:unhideWhenUsed/>
    <w:qFormat/>
    <w:rsid w:val="00E006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7z0">
    <w:name w:val="WW8Num17z0"/>
    <w:rsid w:val="00A6333D"/>
    <w:rPr>
      <w:b/>
    </w:rPr>
  </w:style>
  <w:style w:type="character" w:customStyle="1" w:styleId="WW8Num19z0">
    <w:name w:val="WW8Num19z0"/>
    <w:rsid w:val="00A6333D"/>
    <w:rPr>
      <w:rFonts w:ascii="Symbol" w:hAnsi="Symbol"/>
    </w:rPr>
  </w:style>
  <w:style w:type="character" w:customStyle="1" w:styleId="WW8Num19z1">
    <w:name w:val="WW8Num19z1"/>
    <w:rsid w:val="00A6333D"/>
    <w:rPr>
      <w:rFonts w:ascii="Courier New" w:hAnsi="Courier New"/>
    </w:rPr>
  </w:style>
  <w:style w:type="character" w:customStyle="1" w:styleId="WW8Num19z2">
    <w:name w:val="WW8Num19z2"/>
    <w:rsid w:val="00A6333D"/>
    <w:rPr>
      <w:rFonts w:ascii="Wingdings" w:hAnsi="Wingdings"/>
    </w:rPr>
  </w:style>
  <w:style w:type="character" w:customStyle="1" w:styleId="WW8Num21z0">
    <w:name w:val="WW8Num21z0"/>
    <w:rsid w:val="00A6333D"/>
    <w:rPr>
      <w:b/>
    </w:rPr>
  </w:style>
  <w:style w:type="character" w:customStyle="1" w:styleId="WW8Num23z0">
    <w:name w:val="WW8Num23z0"/>
    <w:rsid w:val="00A6333D"/>
    <w:rPr>
      <w:rFonts w:ascii="Symbol" w:hAnsi="Symbol"/>
    </w:rPr>
  </w:style>
  <w:style w:type="character" w:customStyle="1" w:styleId="WW8Num23z1">
    <w:name w:val="WW8Num23z1"/>
    <w:rsid w:val="00A6333D"/>
    <w:rPr>
      <w:rFonts w:ascii="Courier New" w:hAnsi="Courier New"/>
    </w:rPr>
  </w:style>
  <w:style w:type="character" w:customStyle="1" w:styleId="WW8Num23z2">
    <w:name w:val="WW8Num23z2"/>
    <w:rsid w:val="00A6333D"/>
    <w:rPr>
      <w:rFonts w:ascii="Wingdings" w:hAnsi="Wingdings"/>
    </w:rPr>
  </w:style>
  <w:style w:type="character" w:customStyle="1" w:styleId="WW8Num24z0">
    <w:name w:val="WW8Num24z0"/>
    <w:rsid w:val="00A6333D"/>
    <w:rPr>
      <w:b/>
    </w:rPr>
  </w:style>
  <w:style w:type="character" w:customStyle="1" w:styleId="WW8Num25z0">
    <w:name w:val="WW8Num25z0"/>
    <w:rsid w:val="00A6333D"/>
    <w:rPr>
      <w:rFonts w:ascii="Times New Roman" w:hAnsi="Times New Roman"/>
    </w:rPr>
  </w:style>
  <w:style w:type="character" w:customStyle="1" w:styleId="WW8Num26z0">
    <w:name w:val="WW8Num26z0"/>
    <w:rsid w:val="00A6333D"/>
    <w:rPr>
      <w:rFonts w:ascii="Tahoma" w:hAnsi="Tahoma"/>
    </w:rPr>
  </w:style>
  <w:style w:type="character" w:styleId="PageNumber">
    <w:name w:val="page number"/>
    <w:basedOn w:val="DefaultParagraphFont"/>
    <w:semiHidden/>
    <w:rsid w:val="00A6333D"/>
  </w:style>
  <w:style w:type="paragraph" w:customStyle="1" w:styleId="Heading">
    <w:name w:val="Heading"/>
    <w:basedOn w:val="Normal"/>
    <w:next w:val="BodyText"/>
    <w:rsid w:val="00A6333D"/>
    <w:pPr>
      <w:keepNext/>
      <w:spacing w:before="240" w:after="120"/>
    </w:pPr>
    <w:rPr>
      <w:rFonts w:ascii="Nimbus Sans L" w:eastAsia="DejaVu LGC Sans" w:hAnsi="Nimbus Sans L" w:cs="DejaVu LGC Sans"/>
      <w:sz w:val="28"/>
      <w:szCs w:val="28"/>
    </w:rPr>
  </w:style>
  <w:style w:type="paragraph" w:styleId="BodyText">
    <w:name w:val="Body Text"/>
    <w:basedOn w:val="Normal"/>
    <w:semiHidden/>
    <w:rsid w:val="00A6333D"/>
    <w:pPr>
      <w:spacing w:line="480" w:lineRule="auto"/>
      <w:jc w:val="both"/>
    </w:pPr>
  </w:style>
  <w:style w:type="paragraph" w:styleId="List">
    <w:name w:val="List"/>
    <w:basedOn w:val="BodyText"/>
    <w:semiHidden/>
    <w:rsid w:val="00A6333D"/>
  </w:style>
  <w:style w:type="paragraph" w:styleId="Caption">
    <w:name w:val="caption"/>
    <w:basedOn w:val="Normal"/>
    <w:uiPriority w:val="35"/>
    <w:qFormat/>
    <w:rsid w:val="00A6333D"/>
    <w:pPr>
      <w:suppressLineNumbers/>
      <w:spacing w:before="120" w:after="120"/>
    </w:pPr>
    <w:rPr>
      <w:i/>
      <w:iCs/>
    </w:rPr>
  </w:style>
  <w:style w:type="paragraph" w:customStyle="1" w:styleId="Index">
    <w:name w:val="Index"/>
    <w:basedOn w:val="Normal"/>
    <w:rsid w:val="00A6333D"/>
    <w:pPr>
      <w:suppressLineNumbers/>
    </w:pPr>
  </w:style>
  <w:style w:type="paragraph" w:styleId="BodyTextIndent">
    <w:name w:val="Body Text Indent"/>
    <w:basedOn w:val="Normal"/>
    <w:link w:val="BodyTextIndentChar"/>
    <w:semiHidden/>
    <w:rsid w:val="00A6333D"/>
    <w:pPr>
      <w:ind w:left="720" w:hanging="720"/>
      <w:jc w:val="both"/>
    </w:pPr>
    <w:rPr>
      <w:rFonts w:ascii="Tahoma" w:hAnsi="Tahoma"/>
      <w:sz w:val="22"/>
    </w:rPr>
  </w:style>
  <w:style w:type="paragraph" w:styleId="BodyTextIndent2">
    <w:name w:val="Body Text Indent 2"/>
    <w:basedOn w:val="Normal"/>
    <w:semiHidden/>
    <w:rsid w:val="00A6333D"/>
    <w:pPr>
      <w:spacing w:line="360" w:lineRule="auto"/>
      <w:ind w:left="720"/>
      <w:jc w:val="both"/>
    </w:pPr>
    <w:rPr>
      <w:rFonts w:ascii="Tahoma" w:hAnsi="Tahoma"/>
      <w:sz w:val="22"/>
    </w:rPr>
  </w:style>
  <w:style w:type="paragraph" w:styleId="Footer">
    <w:name w:val="footer"/>
    <w:basedOn w:val="Normal"/>
    <w:link w:val="FooterChar"/>
    <w:uiPriority w:val="99"/>
    <w:rsid w:val="00A6333D"/>
    <w:pPr>
      <w:tabs>
        <w:tab w:val="center" w:pos="4320"/>
        <w:tab w:val="right" w:pos="8640"/>
      </w:tabs>
    </w:pPr>
    <w:rPr>
      <w:sz w:val="20"/>
      <w:szCs w:val="20"/>
    </w:rPr>
  </w:style>
  <w:style w:type="paragraph" w:styleId="BodyText2">
    <w:name w:val="Body Text 2"/>
    <w:basedOn w:val="Normal"/>
    <w:semiHidden/>
    <w:rsid w:val="00A6333D"/>
    <w:pPr>
      <w:spacing w:line="360" w:lineRule="auto"/>
      <w:jc w:val="both"/>
    </w:pPr>
    <w:rPr>
      <w:rFonts w:ascii="Arial" w:hAnsi="Arial" w:cs="Arial"/>
      <w:sz w:val="22"/>
    </w:rPr>
  </w:style>
  <w:style w:type="paragraph" w:styleId="Header">
    <w:name w:val="header"/>
    <w:basedOn w:val="Normal"/>
    <w:link w:val="HeaderChar"/>
    <w:uiPriority w:val="99"/>
    <w:rsid w:val="00A6333D"/>
    <w:pPr>
      <w:tabs>
        <w:tab w:val="center" w:pos="4320"/>
        <w:tab w:val="right" w:pos="8640"/>
      </w:tabs>
    </w:pPr>
  </w:style>
  <w:style w:type="paragraph" w:styleId="DocumentMap">
    <w:name w:val="Document Map"/>
    <w:basedOn w:val="Normal"/>
    <w:semiHidden/>
    <w:rsid w:val="00A6333D"/>
    <w:pPr>
      <w:shd w:val="clear" w:color="auto" w:fill="000080"/>
    </w:pPr>
    <w:rPr>
      <w:rFonts w:ascii="Tahoma" w:hAnsi="Tahoma"/>
    </w:rPr>
  </w:style>
  <w:style w:type="paragraph" w:styleId="BodyTextIndent3">
    <w:name w:val="Body Text Indent 3"/>
    <w:basedOn w:val="Normal"/>
    <w:semiHidden/>
    <w:rsid w:val="00A6333D"/>
    <w:pPr>
      <w:spacing w:line="360" w:lineRule="auto"/>
      <w:ind w:left="639" w:hanging="81"/>
    </w:pPr>
    <w:rPr>
      <w:rFonts w:ascii="Arial" w:hAnsi="Arial" w:cs="Arial"/>
      <w:sz w:val="22"/>
    </w:rPr>
  </w:style>
  <w:style w:type="paragraph" w:customStyle="1" w:styleId="TableContents">
    <w:name w:val="Table Contents"/>
    <w:basedOn w:val="Normal"/>
    <w:rsid w:val="00A6333D"/>
    <w:pPr>
      <w:suppressLineNumbers/>
    </w:pPr>
  </w:style>
  <w:style w:type="paragraph" w:customStyle="1" w:styleId="TableHeading">
    <w:name w:val="Table Heading"/>
    <w:basedOn w:val="TableContents"/>
    <w:rsid w:val="00A6333D"/>
    <w:pPr>
      <w:jc w:val="center"/>
    </w:pPr>
    <w:rPr>
      <w:b/>
      <w:bCs/>
    </w:rPr>
  </w:style>
  <w:style w:type="paragraph" w:customStyle="1" w:styleId="Framecontents">
    <w:name w:val="Frame contents"/>
    <w:basedOn w:val="BodyText"/>
    <w:rsid w:val="00A6333D"/>
  </w:style>
  <w:style w:type="paragraph" w:styleId="BodyText3">
    <w:name w:val="Body Text 3"/>
    <w:basedOn w:val="Normal"/>
    <w:semiHidden/>
    <w:rsid w:val="00A6333D"/>
    <w:pPr>
      <w:suppressAutoHyphens w:val="0"/>
      <w:spacing w:before="120" w:line="360" w:lineRule="auto"/>
      <w:jc w:val="both"/>
    </w:pPr>
    <w:rPr>
      <w:rFonts w:ascii="Arial" w:hAnsi="Arial" w:cs="Arial"/>
      <w:b/>
      <w:bCs/>
      <w:sz w:val="22"/>
      <w:lang w:eastAsia="en-US"/>
    </w:rPr>
  </w:style>
  <w:style w:type="character" w:customStyle="1" w:styleId="WW8Num60z0">
    <w:name w:val="WW8Num60z0"/>
    <w:rsid w:val="00A6333D"/>
    <w:rPr>
      <w:color w:val="auto"/>
    </w:rPr>
  </w:style>
  <w:style w:type="paragraph" w:styleId="Title">
    <w:name w:val="Title"/>
    <w:basedOn w:val="Normal"/>
    <w:next w:val="Subtitle"/>
    <w:qFormat/>
    <w:rsid w:val="00A6333D"/>
    <w:pPr>
      <w:jc w:val="center"/>
    </w:pPr>
    <w:rPr>
      <w:rFonts w:ascii="Tahoma" w:hAnsi="Tahoma"/>
      <w:b/>
      <w:sz w:val="22"/>
      <w:szCs w:val="20"/>
    </w:rPr>
  </w:style>
  <w:style w:type="paragraph" w:styleId="Subtitle">
    <w:name w:val="Subtitle"/>
    <w:basedOn w:val="Normal"/>
    <w:qFormat/>
    <w:rsid w:val="00A6333D"/>
    <w:pPr>
      <w:spacing w:after="60"/>
      <w:jc w:val="center"/>
      <w:outlineLvl w:val="1"/>
    </w:pPr>
    <w:rPr>
      <w:rFonts w:ascii="Arial" w:hAnsi="Arial" w:cs="Arial"/>
    </w:rPr>
  </w:style>
  <w:style w:type="paragraph" w:styleId="BalloonText">
    <w:name w:val="Balloon Text"/>
    <w:basedOn w:val="Normal"/>
    <w:link w:val="BalloonTextChar"/>
    <w:uiPriority w:val="99"/>
    <w:semiHidden/>
    <w:unhideWhenUsed/>
    <w:rsid w:val="005E40D7"/>
    <w:rPr>
      <w:rFonts w:ascii="Tahoma" w:hAnsi="Tahoma" w:cs="Tahoma"/>
      <w:sz w:val="16"/>
      <w:szCs w:val="16"/>
    </w:rPr>
  </w:style>
  <w:style w:type="character" w:customStyle="1" w:styleId="BalloonTextChar">
    <w:name w:val="Balloon Text Char"/>
    <w:link w:val="BalloonText"/>
    <w:uiPriority w:val="99"/>
    <w:semiHidden/>
    <w:rsid w:val="005E40D7"/>
    <w:rPr>
      <w:rFonts w:ascii="Tahoma" w:hAnsi="Tahoma" w:cs="Tahoma"/>
      <w:sz w:val="16"/>
      <w:szCs w:val="16"/>
      <w:lang w:val="en-US" w:eastAsia="ar-SA"/>
    </w:rPr>
  </w:style>
  <w:style w:type="paragraph" w:styleId="ListParagraph">
    <w:name w:val="List Paragraph"/>
    <w:aliases w:val="Resume Title,heading 4,Citation List,Ha,Graphic,List Paragraph1,Style 9,Number Bullets,Report Para,WinDForce-Letter,Heading 2_sj,En tête 1,Indent Paragraph,Heading 31,bei normal"/>
    <w:basedOn w:val="Normal"/>
    <w:link w:val="ListParagraphChar"/>
    <w:uiPriority w:val="34"/>
    <w:qFormat/>
    <w:rsid w:val="005B1F3F"/>
    <w:pPr>
      <w:ind w:left="720"/>
    </w:pPr>
  </w:style>
  <w:style w:type="character" w:customStyle="1" w:styleId="FooterChar">
    <w:name w:val="Footer Char"/>
    <w:link w:val="Footer"/>
    <w:uiPriority w:val="99"/>
    <w:rsid w:val="00157674"/>
    <w:rPr>
      <w:lang w:eastAsia="ar-SA"/>
    </w:rPr>
  </w:style>
  <w:style w:type="character" w:customStyle="1" w:styleId="HeaderChar">
    <w:name w:val="Header Char"/>
    <w:link w:val="Header"/>
    <w:uiPriority w:val="99"/>
    <w:rsid w:val="005A5865"/>
    <w:rPr>
      <w:sz w:val="24"/>
      <w:szCs w:val="24"/>
      <w:lang w:eastAsia="ar-SA"/>
    </w:rPr>
  </w:style>
  <w:style w:type="paragraph" w:customStyle="1" w:styleId="xl25">
    <w:name w:val="xl25"/>
    <w:basedOn w:val="Normal"/>
    <w:rsid w:val="00C9737A"/>
    <w:pPr>
      <w:suppressAutoHyphens w:val="0"/>
      <w:spacing w:before="100" w:beforeAutospacing="1" w:after="100" w:afterAutospacing="1"/>
      <w:jc w:val="center"/>
      <w:textAlignment w:val="center"/>
    </w:pPr>
    <w:rPr>
      <w:rFonts w:ascii="Arial" w:eastAsia="Arial Unicode MS" w:hAnsi="Arial" w:cs="Arial"/>
      <w:b/>
      <w:bCs/>
      <w:sz w:val="22"/>
      <w:szCs w:val="22"/>
      <w:lang w:eastAsia="en-US"/>
    </w:rPr>
  </w:style>
  <w:style w:type="character" w:customStyle="1" w:styleId="Heading3Char">
    <w:name w:val="Heading 3 Char"/>
    <w:basedOn w:val="DefaultParagraphFont"/>
    <w:link w:val="Heading3"/>
    <w:uiPriority w:val="9"/>
    <w:semiHidden/>
    <w:rsid w:val="00E00637"/>
    <w:rPr>
      <w:rFonts w:asciiTheme="majorHAnsi" w:eastAsiaTheme="majorEastAsia" w:hAnsiTheme="majorHAnsi" w:cstheme="majorBidi"/>
      <w:b/>
      <w:bCs/>
      <w:color w:val="4F81BD" w:themeColor="accent1"/>
      <w:sz w:val="24"/>
      <w:szCs w:val="24"/>
      <w:lang w:eastAsia="ar-SA"/>
    </w:rPr>
  </w:style>
  <w:style w:type="character" w:customStyle="1" w:styleId="BodyTextIndentChar">
    <w:name w:val="Body Text Indent Char"/>
    <w:basedOn w:val="DefaultParagraphFont"/>
    <w:link w:val="BodyTextIndent"/>
    <w:semiHidden/>
    <w:rsid w:val="001631CC"/>
    <w:rPr>
      <w:rFonts w:ascii="Tahoma" w:hAnsi="Tahoma"/>
      <w:sz w:val="22"/>
      <w:szCs w:val="24"/>
      <w:lang w:eastAsia="ar-SA"/>
    </w:rPr>
  </w:style>
  <w:style w:type="character" w:customStyle="1" w:styleId="ListParagraphChar">
    <w:name w:val="List Paragraph Char"/>
    <w:aliases w:val="Resume Title Char,heading 4 Char,Citation List Char,Ha Char,Graphic Char,List Paragraph1 Char,Style 9 Char,Number Bullets Char,Report Para Char,WinDForce-Letter Char,Heading 2_sj Char,En tête 1 Char,Indent Paragraph Char"/>
    <w:link w:val="ListParagraph"/>
    <w:uiPriority w:val="34"/>
    <w:locked/>
    <w:rsid w:val="001631CC"/>
    <w:rPr>
      <w:sz w:val="24"/>
      <w:szCs w:val="24"/>
      <w:lang w:eastAsia="ar-SA"/>
    </w:rPr>
  </w:style>
  <w:style w:type="character" w:styleId="CommentReference">
    <w:name w:val="annotation reference"/>
    <w:basedOn w:val="DefaultParagraphFont"/>
    <w:uiPriority w:val="99"/>
    <w:semiHidden/>
    <w:unhideWhenUsed/>
    <w:rsid w:val="00180592"/>
    <w:rPr>
      <w:sz w:val="16"/>
      <w:szCs w:val="16"/>
    </w:rPr>
  </w:style>
  <w:style w:type="paragraph" w:styleId="CommentText">
    <w:name w:val="annotation text"/>
    <w:basedOn w:val="Normal"/>
    <w:link w:val="CommentTextChar"/>
    <w:uiPriority w:val="99"/>
    <w:semiHidden/>
    <w:unhideWhenUsed/>
    <w:rsid w:val="00180592"/>
    <w:rPr>
      <w:sz w:val="20"/>
      <w:szCs w:val="20"/>
    </w:rPr>
  </w:style>
  <w:style w:type="character" w:customStyle="1" w:styleId="CommentTextChar">
    <w:name w:val="Comment Text Char"/>
    <w:basedOn w:val="DefaultParagraphFont"/>
    <w:link w:val="CommentText"/>
    <w:uiPriority w:val="99"/>
    <w:semiHidden/>
    <w:rsid w:val="00180592"/>
    <w:rPr>
      <w:lang w:eastAsia="ar-SA"/>
    </w:rPr>
  </w:style>
  <w:style w:type="paragraph" w:styleId="CommentSubject">
    <w:name w:val="annotation subject"/>
    <w:basedOn w:val="CommentText"/>
    <w:next w:val="CommentText"/>
    <w:link w:val="CommentSubjectChar"/>
    <w:uiPriority w:val="99"/>
    <w:semiHidden/>
    <w:unhideWhenUsed/>
    <w:rsid w:val="00180592"/>
    <w:rPr>
      <w:b/>
      <w:bCs/>
    </w:rPr>
  </w:style>
  <w:style w:type="character" w:customStyle="1" w:styleId="CommentSubjectChar">
    <w:name w:val="Comment Subject Char"/>
    <w:basedOn w:val="CommentTextChar"/>
    <w:link w:val="CommentSubject"/>
    <w:uiPriority w:val="99"/>
    <w:semiHidden/>
    <w:rsid w:val="00180592"/>
    <w:rPr>
      <w:b/>
      <w:bCs/>
      <w:lang w:eastAsia="ar-SA"/>
    </w:rPr>
  </w:style>
  <w:style w:type="paragraph" w:styleId="Revision">
    <w:name w:val="Revision"/>
    <w:hidden/>
    <w:uiPriority w:val="99"/>
    <w:semiHidden/>
    <w:rsid w:val="00180592"/>
    <w:rPr>
      <w:sz w:val="24"/>
      <w:szCs w:val="24"/>
      <w:lang w:eastAsia="ar-SA"/>
    </w:rPr>
  </w:style>
  <w:style w:type="table" w:styleId="TableGrid">
    <w:name w:val="Table Grid"/>
    <w:basedOn w:val="TableNormal"/>
    <w:uiPriority w:val="59"/>
    <w:rsid w:val="00313B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2">
    <w:name w:val="Grid Table 4 Accent 2"/>
    <w:basedOn w:val="TableNormal"/>
    <w:uiPriority w:val="49"/>
    <w:rsid w:val="0063329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
    <w:name w:val="Grid Table 4"/>
    <w:basedOn w:val="TableNormal"/>
    <w:uiPriority w:val="49"/>
    <w:rsid w:val="00425349"/>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425349"/>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0">
    <w:name w:val="TableGrid"/>
    <w:rsid w:val="00A36175"/>
    <w:rPr>
      <w:rFonts w:asciiTheme="minorHAnsi" w:eastAsiaTheme="minorEastAsia" w:hAnsiTheme="minorHAnsi" w:cstheme="minorBidi"/>
      <w:sz w:val="22"/>
      <w:szCs w:val="22"/>
      <w:lang w:val="en-IN"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97588">
      <w:bodyDiv w:val="1"/>
      <w:marLeft w:val="0"/>
      <w:marRight w:val="0"/>
      <w:marTop w:val="0"/>
      <w:marBottom w:val="0"/>
      <w:divBdr>
        <w:top w:val="none" w:sz="0" w:space="0" w:color="auto"/>
        <w:left w:val="none" w:sz="0" w:space="0" w:color="auto"/>
        <w:bottom w:val="none" w:sz="0" w:space="0" w:color="auto"/>
        <w:right w:val="none" w:sz="0" w:space="0" w:color="auto"/>
      </w:divBdr>
      <w:divsChild>
        <w:div w:id="751002892">
          <w:marLeft w:val="446"/>
          <w:marRight w:val="0"/>
          <w:marTop w:val="0"/>
          <w:marBottom w:val="0"/>
          <w:divBdr>
            <w:top w:val="none" w:sz="0" w:space="0" w:color="auto"/>
            <w:left w:val="none" w:sz="0" w:space="0" w:color="auto"/>
            <w:bottom w:val="none" w:sz="0" w:space="0" w:color="auto"/>
            <w:right w:val="none" w:sz="0" w:space="0" w:color="auto"/>
          </w:divBdr>
        </w:div>
        <w:div w:id="1835030170">
          <w:marLeft w:val="446"/>
          <w:marRight w:val="0"/>
          <w:marTop w:val="0"/>
          <w:marBottom w:val="0"/>
          <w:divBdr>
            <w:top w:val="none" w:sz="0" w:space="0" w:color="auto"/>
            <w:left w:val="none" w:sz="0" w:space="0" w:color="auto"/>
            <w:bottom w:val="none" w:sz="0" w:space="0" w:color="auto"/>
            <w:right w:val="none" w:sz="0" w:space="0" w:color="auto"/>
          </w:divBdr>
        </w:div>
      </w:divsChild>
    </w:div>
    <w:div w:id="315110031">
      <w:bodyDiv w:val="1"/>
      <w:marLeft w:val="0"/>
      <w:marRight w:val="0"/>
      <w:marTop w:val="0"/>
      <w:marBottom w:val="0"/>
      <w:divBdr>
        <w:top w:val="none" w:sz="0" w:space="0" w:color="auto"/>
        <w:left w:val="none" w:sz="0" w:space="0" w:color="auto"/>
        <w:bottom w:val="none" w:sz="0" w:space="0" w:color="auto"/>
        <w:right w:val="none" w:sz="0" w:space="0" w:color="auto"/>
      </w:divBdr>
    </w:div>
    <w:div w:id="537014130">
      <w:bodyDiv w:val="1"/>
      <w:marLeft w:val="0"/>
      <w:marRight w:val="0"/>
      <w:marTop w:val="0"/>
      <w:marBottom w:val="0"/>
      <w:divBdr>
        <w:top w:val="none" w:sz="0" w:space="0" w:color="auto"/>
        <w:left w:val="none" w:sz="0" w:space="0" w:color="auto"/>
        <w:bottom w:val="none" w:sz="0" w:space="0" w:color="auto"/>
        <w:right w:val="none" w:sz="0" w:space="0" w:color="auto"/>
      </w:divBdr>
    </w:div>
    <w:div w:id="590047282">
      <w:bodyDiv w:val="1"/>
      <w:marLeft w:val="0"/>
      <w:marRight w:val="0"/>
      <w:marTop w:val="0"/>
      <w:marBottom w:val="0"/>
      <w:divBdr>
        <w:top w:val="none" w:sz="0" w:space="0" w:color="auto"/>
        <w:left w:val="none" w:sz="0" w:space="0" w:color="auto"/>
        <w:bottom w:val="none" w:sz="0" w:space="0" w:color="auto"/>
        <w:right w:val="none" w:sz="0" w:space="0" w:color="auto"/>
      </w:divBdr>
    </w:div>
    <w:div w:id="993795012">
      <w:bodyDiv w:val="1"/>
      <w:marLeft w:val="0"/>
      <w:marRight w:val="0"/>
      <w:marTop w:val="0"/>
      <w:marBottom w:val="0"/>
      <w:divBdr>
        <w:top w:val="none" w:sz="0" w:space="0" w:color="auto"/>
        <w:left w:val="none" w:sz="0" w:space="0" w:color="auto"/>
        <w:bottom w:val="none" w:sz="0" w:space="0" w:color="auto"/>
        <w:right w:val="none" w:sz="0" w:space="0" w:color="auto"/>
      </w:divBdr>
    </w:div>
    <w:div w:id="1000350609">
      <w:bodyDiv w:val="1"/>
      <w:marLeft w:val="0"/>
      <w:marRight w:val="0"/>
      <w:marTop w:val="0"/>
      <w:marBottom w:val="0"/>
      <w:divBdr>
        <w:top w:val="none" w:sz="0" w:space="0" w:color="auto"/>
        <w:left w:val="none" w:sz="0" w:space="0" w:color="auto"/>
        <w:bottom w:val="none" w:sz="0" w:space="0" w:color="auto"/>
        <w:right w:val="none" w:sz="0" w:space="0" w:color="auto"/>
      </w:divBdr>
      <w:divsChild>
        <w:div w:id="2025397321">
          <w:marLeft w:val="446"/>
          <w:marRight w:val="0"/>
          <w:marTop w:val="0"/>
          <w:marBottom w:val="0"/>
          <w:divBdr>
            <w:top w:val="none" w:sz="0" w:space="0" w:color="auto"/>
            <w:left w:val="none" w:sz="0" w:space="0" w:color="auto"/>
            <w:bottom w:val="none" w:sz="0" w:space="0" w:color="auto"/>
            <w:right w:val="none" w:sz="0" w:space="0" w:color="auto"/>
          </w:divBdr>
        </w:div>
      </w:divsChild>
    </w:div>
    <w:div w:id="1062867766">
      <w:bodyDiv w:val="1"/>
      <w:marLeft w:val="0"/>
      <w:marRight w:val="0"/>
      <w:marTop w:val="0"/>
      <w:marBottom w:val="0"/>
      <w:divBdr>
        <w:top w:val="none" w:sz="0" w:space="0" w:color="auto"/>
        <w:left w:val="none" w:sz="0" w:space="0" w:color="auto"/>
        <w:bottom w:val="none" w:sz="0" w:space="0" w:color="auto"/>
        <w:right w:val="none" w:sz="0" w:space="0" w:color="auto"/>
      </w:divBdr>
      <w:divsChild>
        <w:div w:id="1981769597">
          <w:marLeft w:val="446"/>
          <w:marRight w:val="0"/>
          <w:marTop w:val="0"/>
          <w:marBottom w:val="0"/>
          <w:divBdr>
            <w:top w:val="none" w:sz="0" w:space="0" w:color="auto"/>
            <w:left w:val="none" w:sz="0" w:space="0" w:color="auto"/>
            <w:bottom w:val="none" w:sz="0" w:space="0" w:color="auto"/>
            <w:right w:val="none" w:sz="0" w:space="0" w:color="auto"/>
          </w:divBdr>
        </w:div>
      </w:divsChild>
    </w:div>
    <w:div w:id="1086147281">
      <w:bodyDiv w:val="1"/>
      <w:marLeft w:val="0"/>
      <w:marRight w:val="0"/>
      <w:marTop w:val="0"/>
      <w:marBottom w:val="0"/>
      <w:divBdr>
        <w:top w:val="none" w:sz="0" w:space="0" w:color="auto"/>
        <w:left w:val="none" w:sz="0" w:space="0" w:color="auto"/>
        <w:bottom w:val="none" w:sz="0" w:space="0" w:color="auto"/>
        <w:right w:val="none" w:sz="0" w:space="0" w:color="auto"/>
      </w:divBdr>
      <w:divsChild>
        <w:div w:id="2085761238">
          <w:marLeft w:val="446"/>
          <w:marRight w:val="0"/>
          <w:marTop w:val="0"/>
          <w:marBottom w:val="0"/>
          <w:divBdr>
            <w:top w:val="none" w:sz="0" w:space="0" w:color="auto"/>
            <w:left w:val="none" w:sz="0" w:space="0" w:color="auto"/>
            <w:bottom w:val="none" w:sz="0" w:space="0" w:color="auto"/>
            <w:right w:val="none" w:sz="0" w:space="0" w:color="auto"/>
          </w:divBdr>
        </w:div>
        <w:div w:id="941842183">
          <w:marLeft w:val="446"/>
          <w:marRight w:val="0"/>
          <w:marTop w:val="0"/>
          <w:marBottom w:val="0"/>
          <w:divBdr>
            <w:top w:val="none" w:sz="0" w:space="0" w:color="auto"/>
            <w:left w:val="none" w:sz="0" w:space="0" w:color="auto"/>
            <w:bottom w:val="none" w:sz="0" w:space="0" w:color="auto"/>
            <w:right w:val="none" w:sz="0" w:space="0" w:color="auto"/>
          </w:divBdr>
        </w:div>
      </w:divsChild>
    </w:div>
    <w:div w:id="1112164659">
      <w:bodyDiv w:val="1"/>
      <w:marLeft w:val="0"/>
      <w:marRight w:val="0"/>
      <w:marTop w:val="0"/>
      <w:marBottom w:val="0"/>
      <w:divBdr>
        <w:top w:val="none" w:sz="0" w:space="0" w:color="auto"/>
        <w:left w:val="none" w:sz="0" w:space="0" w:color="auto"/>
        <w:bottom w:val="none" w:sz="0" w:space="0" w:color="auto"/>
        <w:right w:val="none" w:sz="0" w:space="0" w:color="auto"/>
      </w:divBdr>
    </w:div>
    <w:div w:id="1674335504">
      <w:bodyDiv w:val="1"/>
      <w:marLeft w:val="0"/>
      <w:marRight w:val="0"/>
      <w:marTop w:val="0"/>
      <w:marBottom w:val="0"/>
      <w:divBdr>
        <w:top w:val="none" w:sz="0" w:space="0" w:color="auto"/>
        <w:left w:val="none" w:sz="0" w:space="0" w:color="auto"/>
        <w:bottom w:val="none" w:sz="0" w:space="0" w:color="auto"/>
        <w:right w:val="none" w:sz="0" w:space="0" w:color="auto"/>
      </w:divBdr>
    </w:div>
    <w:div w:id="1897692885">
      <w:bodyDiv w:val="1"/>
      <w:marLeft w:val="0"/>
      <w:marRight w:val="0"/>
      <w:marTop w:val="0"/>
      <w:marBottom w:val="0"/>
      <w:divBdr>
        <w:top w:val="none" w:sz="0" w:space="0" w:color="auto"/>
        <w:left w:val="none" w:sz="0" w:space="0" w:color="auto"/>
        <w:bottom w:val="none" w:sz="0" w:space="0" w:color="auto"/>
        <w:right w:val="none" w:sz="0" w:space="0" w:color="auto"/>
      </w:divBdr>
    </w:div>
    <w:div w:id="1940723611">
      <w:bodyDiv w:val="1"/>
      <w:marLeft w:val="0"/>
      <w:marRight w:val="0"/>
      <w:marTop w:val="0"/>
      <w:marBottom w:val="0"/>
      <w:divBdr>
        <w:top w:val="none" w:sz="0" w:space="0" w:color="auto"/>
        <w:left w:val="none" w:sz="0" w:space="0" w:color="auto"/>
        <w:bottom w:val="none" w:sz="0" w:space="0" w:color="auto"/>
        <w:right w:val="none" w:sz="0" w:space="0" w:color="auto"/>
      </w:divBdr>
      <w:divsChild>
        <w:div w:id="1604266700">
          <w:marLeft w:val="547"/>
          <w:marRight w:val="0"/>
          <w:marTop w:val="0"/>
          <w:marBottom w:val="0"/>
          <w:divBdr>
            <w:top w:val="none" w:sz="0" w:space="0" w:color="auto"/>
            <w:left w:val="none" w:sz="0" w:space="0" w:color="auto"/>
            <w:bottom w:val="none" w:sz="0" w:space="0" w:color="auto"/>
            <w:right w:val="none" w:sz="0" w:space="0" w:color="auto"/>
          </w:divBdr>
        </w:div>
      </w:divsChild>
    </w:div>
    <w:div w:id="2142307466">
      <w:bodyDiv w:val="1"/>
      <w:marLeft w:val="0"/>
      <w:marRight w:val="0"/>
      <w:marTop w:val="0"/>
      <w:marBottom w:val="0"/>
      <w:divBdr>
        <w:top w:val="none" w:sz="0" w:space="0" w:color="auto"/>
        <w:left w:val="none" w:sz="0" w:space="0" w:color="auto"/>
        <w:bottom w:val="none" w:sz="0" w:space="0" w:color="auto"/>
        <w:right w:val="none" w:sz="0" w:space="0" w:color="auto"/>
      </w:divBdr>
      <w:divsChild>
        <w:div w:id="1856380821">
          <w:marLeft w:val="547"/>
          <w:marRight w:val="0"/>
          <w:marTop w:val="0"/>
          <w:marBottom w:val="0"/>
          <w:divBdr>
            <w:top w:val="none" w:sz="0" w:space="0" w:color="auto"/>
            <w:left w:val="none" w:sz="0" w:space="0" w:color="auto"/>
            <w:bottom w:val="none" w:sz="0" w:space="0" w:color="auto"/>
            <w:right w:val="none" w:sz="0" w:space="0" w:color="auto"/>
          </w:divBdr>
        </w:div>
        <w:div w:id="45035830">
          <w:marLeft w:val="547"/>
          <w:marRight w:val="0"/>
          <w:marTop w:val="0"/>
          <w:marBottom w:val="0"/>
          <w:divBdr>
            <w:top w:val="none" w:sz="0" w:space="0" w:color="auto"/>
            <w:left w:val="none" w:sz="0" w:space="0" w:color="auto"/>
            <w:bottom w:val="none" w:sz="0" w:space="0" w:color="auto"/>
            <w:right w:val="none" w:sz="0" w:space="0" w:color="auto"/>
          </w:divBdr>
        </w:div>
        <w:div w:id="456728910">
          <w:marLeft w:val="547"/>
          <w:marRight w:val="0"/>
          <w:marTop w:val="0"/>
          <w:marBottom w:val="0"/>
          <w:divBdr>
            <w:top w:val="none" w:sz="0" w:space="0" w:color="auto"/>
            <w:left w:val="none" w:sz="0" w:space="0" w:color="auto"/>
            <w:bottom w:val="none" w:sz="0" w:space="0" w:color="auto"/>
            <w:right w:val="none" w:sz="0" w:space="0" w:color="auto"/>
          </w:divBdr>
        </w:div>
        <w:div w:id="74842510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B2B9A-F711-415F-AF46-DB0E2E2B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BD Ojha</dc:creator>
  <cp:lastModifiedBy>GRIDCO</cp:lastModifiedBy>
  <cp:revision>4</cp:revision>
  <cp:lastPrinted>2020-02-15T09:42:00Z</cp:lastPrinted>
  <dcterms:created xsi:type="dcterms:W3CDTF">2023-01-16T07:56:00Z</dcterms:created>
  <dcterms:modified xsi:type="dcterms:W3CDTF">2023-01-16T07:57:00Z</dcterms:modified>
</cp:coreProperties>
</file>